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CE" w:rsidRDefault="00761DDA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0E69CE" w:rsidRDefault="00761DDA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0E69CE" w:rsidRDefault="000E69CE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0E69CE" w:rsidRDefault="000E69CE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0E69CE" w:rsidRDefault="000E69CE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Darlene L. Chaplin, RN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A. Debra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Nicotra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RN, PhD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Barbara Conover, MSN, RN 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Barbara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Sarantou</w:t>
                    </w:r>
                    <w:proofErr w:type="spellEnd"/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0E69CE" w:rsidRDefault="000E69CE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0E69CE" w:rsidRDefault="000E69CE"/>
    <w:p w:rsidR="000E69CE" w:rsidRDefault="000E69CE"/>
    <w:p w:rsidR="000E69CE" w:rsidRDefault="000E69CE"/>
    <w:p w:rsidR="000E69CE" w:rsidRDefault="000E69CE"/>
    <w:p w:rsidR="000E69CE" w:rsidRDefault="000E69CE"/>
    <w:p w:rsidR="000E69CE" w:rsidRDefault="000E69CE"/>
    <w:p w:rsidR="000E69CE" w:rsidRDefault="000E69CE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0E69CE" w:rsidRDefault="000E69CE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E69CE" w:rsidRPr="000225B1" w:rsidRDefault="00AE0272" w:rsidP="00CB1C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 15</w:t>
      </w:r>
      <w:r w:rsidR="000E69CE" w:rsidRPr="000225B1">
        <w:rPr>
          <w:rFonts w:ascii="Calibri" w:hAnsi="Calibri" w:cs="Calibri"/>
          <w:sz w:val="22"/>
          <w:szCs w:val="22"/>
        </w:rPr>
        <w:t>, 2013</w:t>
      </w:r>
    </w:p>
    <w:p w:rsidR="000E69CE" w:rsidRPr="000225B1" w:rsidRDefault="000E69CE" w:rsidP="00CB1C46">
      <w:pPr>
        <w:rPr>
          <w:rFonts w:ascii="Calibri" w:hAnsi="Calibri" w:cs="Calibri"/>
          <w:sz w:val="22"/>
          <w:szCs w:val="22"/>
        </w:rPr>
      </w:pPr>
      <w:r w:rsidRPr="000225B1">
        <w:rPr>
          <w:rFonts w:ascii="Calibri" w:hAnsi="Calibri" w:cs="Calibri"/>
          <w:sz w:val="22"/>
          <w:szCs w:val="22"/>
        </w:rPr>
        <w:t>David Grossman, M.D., Health Commissioner</w:t>
      </w:r>
    </w:p>
    <w:p w:rsidR="000E69CE" w:rsidRPr="000225B1" w:rsidRDefault="000E69CE" w:rsidP="00CB1C46">
      <w:pPr>
        <w:rPr>
          <w:rFonts w:ascii="Calibri" w:hAnsi="Calibri" w:cs="Calibri"/>
          <w:sz w:val="22"/>
          <w:szCs w:val="22"/>
        </w:rPr>
      </w:pPr>
      <w:r w:rsidRPr="000225B1">
        <w:rPr>
          <w:rFonts w:ascii="Calibri" w:hAnsi="Calibri" w:cs="Calibri"/>
          <w:sz w:val="22"/>
          <w:szCs w:val="22"/>
        </w:rPr>
        <w:t>(419) 213-4018</w:t>
      </w:r>
    </w:p>
    <w:p w:rsidR="000E69CE" w:rsidRPr="000225B1" w:rsidRDefault="000E69CE" w:rsidP="00CB1C46">
      <w:pPr>
        <w:rPr>
          <w:rFonts w:ascii="Calibri" w:hAnsi="Calibri" w:cs="Calibri"/>
          <w:sz w:val="22"/>
          <w:szCs w:val="22"/>
        </w:rPr>
      </w:pPr>
    </w:p>
    <w:p w:rsidR="00F44F28" w:rsidRPr="00AE0272" w:rsidRDefault="000E69CE" w:rsidP="00AE0272">
      <w:pPr>
        <w:pStyle w:val="NoSpacing"/>
        <w:rPr>
          <w:rFonts w:ascii="Calibri" w:hAnsi="Calibri" w:cs="Calibri"/>
          <w:b/>
          <w:sz w:val="22"/>
          <w:szCs w:val="22"/>
        </w:rPr>
      </w:pPr>
      <w:r w:rsidRPr="000225B1">
        <w:rPr>
          <w:rFonts w:ascii="Calibri" w:hAnsi="Calibri" w:cs="Calibri"/>
          <w:b/>
          <w:sz w:val="22"/>
          <w:szCs w:val="22"/>
        </w:rPr>
        <w:t xml:space="preserve">Health Information: </w:t>
      </w:r>
      <w:r w:rsidR="00AE0272" w:rsidRPr="00E06B8B">
        <w:rPr>
          <w:rFonts w:ascii="Calibri" w:hAnsi="Calibri" w:cs="Arial"/>
          <w:b/>
          <w:sz w:val="22"/>
          <w:szCs w:val="22"/>
        </w:rPr>
        <w:t xml:space="preserve">The Annual Great American </w:t>
      </w:r>
      <w:proofErr w:type="spellStart"/>
      <w:r w:rsidR="00AE0272" w:rsidRPr="00E06B8B">
        <w:rPr>
          <w:rFonts w:ascii="Calibri" w:hAnsi="Calibri" w:cs="Arial"/>
          <w:b/>
          <w:sz w:val="22"/>
          <w:szCs w:val="22"/>
        </w:rPr>
        <w:t>Smokeout</w:t>
      </w:r>
      <w:proofErr w:type="spellEnd"/>
      <w:r w:rsidR="00AE0272" w:rsidRPr="00E06B8B">
        <w:rPr>
          <w:rFonts w:ascii="Calibri" w:hAnsi="Calibri" w:cs="Arial"/>
          <w:b/>
          <w:sz w:val="22"/>
          <w:szCs w:val="22"/>
        </w:rPr>
        <w:t>, Thursday, November 21, 2013</w:t>
      </w:r>
    </w:p>
    <w:p w:rsidR="00F44F28" w:rsidRDefault="00F44F28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AE0272" w:rsidRPr="00AE0272" w:rsidRDefault="00AE0272" w:rsidP="00AE027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AE0272">
        <w:rPr>
          <w:rFonts w:ascii="Calibri" w:hAnsi="Calibri" w:cs="Calibri"/>
          <w:sz w:val="22"/>
          <w:szCs w:val="22"/>
        </w:rPr>
        <w:t xml:space="preserve">The Toledo-Lucas County Health Department is marking the Great American </w:t>
      </w:r>
      <w:proofErr w:type="spellStart"/>
      <w:r w:rsidRPr="00AE0272">
        <w:rPr>
          <w:rFonts w:ascii="Calibri" w:hAnsi="Calibri" w:cs="Calibri"/>
          <w:sz w:val="22"/>
          <w:szCs w:val="22"/>
        </w:rPr>
        <w:t>Smokeout</w:t>
      </w:r>
      <w:proofErr w:type="spellEnd"/>
      <w:r w:rsidRPr="00AE0272">
        <w:rPr>
          <w:rFonts w:ascii="Calibri" w:hAnsi="Calibri" w:cs="Calibri"/>
          <w:sz w:val="22"/>
          <w:szCs w:val="22"/>
        </w:rPr>
        <w:t xml:space="preserve"> on Thursday, November 21, 2013 by encouraging smokers to use the date to make a plan to quit, or to quit smoking that day. </w:t>
      </w:r>
    </w:p>
    <w:p w:rsidR="00AE0272" w:rsidRPr="00AE0272" w:rsidRDefault="00AE0272" w:rsidP="00AE027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AE0272" w:rsidRPr="00AE0272" w:rsidRDefault="00AE0272" w:rsidP="00AE027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AE0272">
        <w:rPr>
          <w:rFonts w:ascii="Calibri" w:hAnsi="Calibri" w:cs="Calibri"/>
          <w:sz w:val="22"/>
          <w:szCs w:val="22"/>
        </w:rPr>
        <w:t xml:space="preserve">By quitting – even for one day – smokers will be taking an important step towards a healthier life. The health benefits of quitting smoking start immediately from the moment of smoking cessation. </w:t>
      </w:r>
      <w:bookmarkStart w:id="0" w:name="_GoBack"/>
      <w:bookmarkEnd w:id="0"/>
      <w:r w:rsidRPr="00AE0272">
        <w:rPr>
          <w:rFonts w:ascii="Calibri" w:hAnsi="Calibri" w:cs="Calibri"/>
          <w:sz w:val="22"/>
          <w:szCs w:val="22"/>
        </w:rPr>
        <w:t>Tobacco use remains the single largest preventable cause of disease and premature death in the US, yet about 43.8 million Americans still smoke cigarettes; nearly 1 in every 5 adults.</w:t>
      </w:r>
    </w:p>
    <w:p w:rsidR="00AE0272" w:rsidRPr="00AE0272" w:rsidRDefault="00AE0272" w:rsidP="00AE027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AE0272" w:rsidRPr="00AE0272" w:rsidRDefault="00AE0272" w:rsidP="00AE027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AE0272">
        <w:rPr>
          <w:rFonts w:ascii="Calibri" w:hAnsi="Calibri" w:cs="Calibri"/>
          <w:sz w:val="22"/>
          <w:szCs w:val="22"/>
        </w:rPr>
        <w:t xml:space="preserve">Individuals can contact the Ohio Tobacco Quit Line at 1-800-784-8669 to speak with an experienced Quit Specialist. The free Quit Line offers support and advice, a personalized Quit Plan, self-help materials and the latest information about medications that can help you quit smoking. Free nicotine patches are available for qualified callers.  </w:t>
      </w:r>
    </w:p>
    <w:p w:rsidR="00AE0272" w:rsidRPr="00AE0272" w:rsidRDefault="00AE0272" w:rsidP="00AE027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AE0272" w:rsidRPr="00AE0272" w:rsidRDefault="00AE0272" w:rsidP="00AE0272">
      <w:pPr>
        <w:spacing w:line="276" w:lineRule="auto"/>
        <w:rPr>
          <w:rFonts w:ascii="Calibri" w:hAnsi="Calibri" w:cs="Calibri"/>
          <w:sz w:val="22"/>
          <w:szCs w:val="22"/>
        </w:rPr>
      </w:pPr>
      <w:r w:rsidRPr="00AE0272">
        <w:rPr>
          <w:rFonts w:ascii="Calibri" w:hAnsi="Calibri" w:cs="Calibri"/>
          <w:sz w:val="22"/>
          <w:szCs w:val="22"/>
        </w:rPr>
        <w:t xml:space="preserve">If you have any questions or concerns please contact the Health Department at 419.213.4100. </w:t>
      </w:r>
    </w:p>
    <w:p w:rsidR="00F44F28" w:rsidRDefault="00F44F28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F44F28" w:rsidRPr="00AE0272" w:rsidRDefault="00AE0272" w:rsidP="00AE0272">
      <w:pPr>
        <w:spacing w:line="276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AE0272">
        <w:rPr>
          <w:rFonts w:ascii="Times New Roman" w:hAnsi="Times New Roman"/>
        </w:rPr>
        <w:t>###</w:t>
      </w:r>
    </w:p>
    <w:p w:rsidR="00F44F28" w:rsidRDefault="00F44F28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F44F28" w:rsidRDefault="00F44F28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BB296A" w:rsidRDefault="00BB296A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BB296A" w:rsidRDefault="00BB296A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BB296A" w:rsidRDefault="00BB296A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BB296A" w:rsidRDefault="00BB296A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BB296A" w:rsidRDefault="00BB296A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BB296A" w:rsidRDefault="00BB296A" w:rsidP="00AE0272">
      <w:pPr>
        <w:spacing w:line="276" w:lineRule="auto"/>
        <w:rPr>
          <w:rFonts w:ascii="Times New Roman" w:hAnsi="Times New Roman"/>
          <w:color w:val="0000FF"/>
        </w:rPr>
      </w:pPr>
    </w:p>
    <w:p w:rsidR="00BB296A" w:rsidRDefault="00BB296A" w:rsidP="00F44866">
      <w:pPr>
        <w:spacing w:line="276" w:lineRule="auto"/>
        <w:ind w:left="2160"/>
        <w:rPr>
          <w:rFonts w:ascii="Times New Roman" w:hAnsi="Times New Roman"/>
          <w:color w:val="0000FF"/>
        </w:rPr>
      </w:pPr>
    </w:p>
    <w:p w:rsidR="000E69CE" w:rsidRPr="00F44866" w:rsidRDefault="00BB296A" w:rsidP="00F44866">
      <w:pPr>
        <w:spacing w:line="276" w:lineRule="auto"/>
        <w:ind w:left="2160"/>
        <w:rPr>
          <w:rFonts w:ascii="Calibri" w:hAnsi="Calibri" w:cs="Tahoma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FF"/>
        </w:rPr>
        <w:t xml:space="preserve">     </w:t>
      </w:r>
      <w:r w:rsidR="000E69CE">
        <w:rPr>
          <w:rFonts w:ascii="Times New Roman" w:hAnsi="Times New Roman"/>
          <w:color w:val="0000FF"/>
        </w:rPr>
        <w:t>AN EQUAL OPPORTUNITY EMPLOYER</w:t>
      </w:r>
    </w:p>
    <w:p w:rsidR="000E69CE" w:rsidRDefault="000E69CE" w:rsidP="007112F0">
      <w:pPr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rFonts w:ascii="Times New Roman" w:hAnsi="Times New Roman"/>
          <w:color w:val="0000FF"/>
          <w:sz w:val="16"/>
          <w:szCs w:val="16"/>
        </w:rPr>
        <w:t>Department operates in accordance with Title VI of the Civil Rights Act of 1964</w:t>
      </w:r>
    </w:p>
    <w:p w:rsidR="000E69CE" w:rsidRPr="00A4224B" w:rsidRDefault="000E69CE" w:rsidP="00A4224B">
      <w:pPr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rFonts w:ascii="Times New Roman" w:hAnsi="Times New Roman"/>
          <w:color w:val="0000FF"/>
          <w:sz w:val="16"/>
          <w:szCs w:val="16"/>
        </w:rPr>
        <w:t>Visit us on the web at:  www.</w:t>
      </w:r>
      <w:r w:rsidR="00761DDA" w:rsidRPr="00761DDA">
        <w:rPr>
          <w:noProof/>
        </w:rPr>
        <w:pict>
          <v:shape id="_x0000_s1030" type="#_x0000_t202" style="position:absolute;left:0;text-align:left;margin-left:27pt;margin-top:15.5pt;width:423pt;height:45pt;z-index:2;mso-position-horizontal-relative:text;mso-position-vertical-relative:text" stroked="f">
            <v:textbox style="mso-next-textbox:#_x0000_s1030">
              <w:txbxContent>
                <w:p w:rsidR="000E69CE" w:rsidRPr="007112F0" w:rsidRDefault="000E69CE" w:rsidP="007112F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0000FF"/>
          <w:sz w:val="16"/>
          <w:szCs w:val="16"/>
        </w:rPr>
        <w:t>lucascountyhealth.com</w:t>
      </w:r>
    </w:p>
    <w:sectPr w:rsidR="000E69CE" w:rsidRPr="00A4224B" w:rsidSect="0012184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8D" w:rsidRDefault="004B2F8D" w:rsidP="00F44866">
      <w:r>
        <w:separator/>
      </w:r>
    </w:p>
  </w:endnote>
  <w:endnote w:type="continuationSeparator" w:id="0">
    <w:p w:rsidR="004B2F8D" w:rsidRDefault="004B2F8D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8D" w:rsidRDefault="004B2F8D" w:rsidP="00F44866">
      <w:r>
        <w:separator/>
      </w:r>
    </w:p>
  </w:footnote>
  <w:footnote w:type="continuationSeparator" w:id="0">
    <w:p w:rsidR="004B2F8D" w:rsidRDefault="004B2F8D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E2DBE"/>
    <w:rsid w:val="000E69CE"/>
    <w:rsid w:val="00121848"/>
    <w:rsid w:val="001F574D"/>
    <w:rsid w:val="00273116"/>
    <w:rsid w:val="002916E3"/>
    <w:rsid w:val="002C7D2B"/>
    <w:rsid w:val="002E0E1D"/>
    <w:rsid w:val="0042739B"/>
    <w:rsid w:val="0049149A"/>
    <w:rsid w:val="004932DF"/>
    <w:rsid w:val="004B2F8D"/>
    <w:rsid w:val="004C0005"/>
    <w:rsid w:val="004C2543"/>
    <w:rsid w:val="005029F5"/>
    <w:rsid w:val="005159F3"/>
    <w:rsid w:val="006019C9"/>
    <w:rsid w:val="00637993"/>
    <w:rsid w:val="007112F0"/>
    <w:rsid w:val="007241DB"/>
    <w:rsid w:val="00735B54"/>
    <w:rsid w:val="00761DDA"/>
    <w:rsid w:val="007A0519"/>
    <w:rsid w:val="007A60FA"/>
    <w:rsid w:val="00841255"/>
    <w:rsid w:val="008C265F"/>
    <w:rsid w:val="00983575"/>
    <w:rsid w:val="009C2DC4"/>
    <w:rsid w:val="009F4FF6"/>
    <w:rsid w:val="00A12000"/>
    <w:rsid w:val="00A4224B"/>
    <w:rsid w:val="00A76D45"/>
    <w:rsid w:val="00AC6FDF"/>
    <w:rsid w:val="00AE0272"/>
    <w:rsid w:val="00B61E9E"/>
    <w:rsid w:val="00B73D30"/>
    <w:rsid w:val="00BB296A"/>
    <w:rsid w:val="00C36C84"/>
    <w:rsid w:val="00C46747"/>
    <w:rsid w:val="00CA1666"/>
    <w:rsid w:val="00CB1C46"/>
    <w:rsid w:val="00D209D8"/>
    <w:rsid w:val="00D55EE9"/>
    <w:rsid w:val="00D66222"/>
    <w:rsid w:val="00D900C4"/>
    <w:rsid w:val="00F000F9"/>
    <w:rsid w:val="00F226DB"/>
    <w:rsid w:val="00F44866"/>
    <w:rsid w:val="00F44F28"/>
    <w:rsid w:val="00FA0A5F"/>
    <w:rsid w:val="00FA1BBD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866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66"/>
    <w:rPr>
      <w:rFonts w:ascii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2</cp:revision>
  <cp:lastPrinted>2013-04-24T18:48:00Z</cp:lastPrinted>
  <dcterms:created xsi:type="dcterms:W3CDTF">2013-11-15T13:38:00Z</dcterms:created>
  <dcterms:modified xsi:type="dcterms:W3CDTF">2013-11-15T13:38:00Z</dcterms:modified>
</cp:coreProperties>
</file>