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62" w:rsidRDefault="00C161DB">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D47462" w:rsidRDefault="00C161D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D47462" w:rsidRDefault="00D47462">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D47462" w:rsidRDefault="00D47462">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D47462" w:rsidRDefault="00D47462">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D47462" w:rsidRDefault="00D47462">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D47462" w:rsidRDefault="00D47462">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D47462" w:rsidRDefault="00D47462">
                    <w:pPr>
                      <w:rPr>
                        <w:rFonts w:ascii="Times New Roman" w:hAnsi="Times New Roman"/>
                        <w:color w:val="0000FF"/>
                        <w:sz w:val="16"/>
                        <w:szCs w:val="16"/>
                      </w:rPr>
                    </w:pPr>
                  </w:p>
                  <w:p w:rsidR="00D47462" w:rsidRDefault="00D47462">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D47462" w:rsidRDefault="00D47462">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D47462" w:rsidRDefault="00D47462">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D47462" w:rsidRDefault="00D47462">
                    <w:pPr>
                      <w:rPr>
                        <w:rFonts w:ascii="Times New Roman" w:hAnsi="Times New Roman"/>
                        <w:color w:val="0000FF"/>
                        <w:sz w:val="16"/>
                        <w:szCs w:val="16"/>
                      </w:rPr>
                    </w:pPr>
                  </w:p>
                  <w:p w:rsidR="00D47462" w:rsidRDefault="00D47462">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D47462" w:rsidRDefault="00D47462">
                    <w:pPr>
                      <w:rPr>
                        <w:rFonts w:ascii="Times New Roman" w:hAnsi="Times New Roman"/>
                        <w:color w:val="0000FF"/>
                        <w:sz w:val="18"/>
                        <w:szCs w:val="18"/>
                      </w:rPr>
                    </w:pPr>
                  </w:p>
                  <w:p w:rsidR="00D47462" w:rsidRDefault="00D47462">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Darlene L. Chaplin, RN</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A. Debra Nicotra, RN, PhD</w:t>
                    </w:r>
                    <w:r w:rsidRPr="00A750F6">
                      <w:rPr>
                        <w:rFonts w:ascii="Times New Roman" w:hAnsi="Times New Roman"/>
                        <w:color w:val="0000FF"/>
                        <w:sz w:val="18"/>
                        <w:szCs w:val="18"/>
                        <w:lang w:val="it-IT"/>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 xml:space="preserve">Barbara Conover, MSN, RN </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Barbara Sarantou</w:t>
                    </w:r>
                  </w:p>
                  <w:p w:rsidR="00D47462" w:rsidRDefault="00D47462">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D47462" w:rsidRDefault="00D47462">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D47462" w:rsidRDefault="00D47462"/>
    <w:p w:rsidR="00D47462" w:rsidRDefault="00D47462"/>
    <w:p w:rsidR="00D47462" w:rsidRDefault="00D47462"/>
    <w:p w:rsidR="00D47462" w:rsidRDefault="00D47462"/>
    <w:p w:rsidR="00D47462" w:rsidRDefault="00D47462"/>
    <w:p w:rsidR="00D47462" w:rsidRDefault="00D47462"/>
    <w:p w:rsidR="00D47462" w:rsidRDefault="00D47462">
      <w:pPr>
        <w:spacing w:line="360" w:lineRule="auto"/>
        <w:rPr>
          <w:rFonts w:ascii="Arial Black" w:hAnsi="Arial Black"/>
          <w:b/>
          <w:sz w:val="20"/>
          <w:szCs w:val="20"/>
        </w:rPr>
      </w:pPr>
    </w:p>
    <w:p w:rsidR="00D47462" w:rsidRDefault="00D47462"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08509C" w:rsidRPr="006834AE" w:rsidRDefault="008F5256" w:rsidP="0008509C">
      <w:pPr>
        <w:pStyle w:val="NoSpacing"/>
        <w:rPr>
          <w:rFonts w:asciiTheme="minorHAnsi" w:hAnsiTheme="minorHAnsi" w:cstheme="minorHAnsi"/>
          <w:sz w:val="22"/>
          <w:szCs w:val="22"/>
        </w:rPr>
      </w:pPr>
      <w:r>
        <w:rPr>
          <w:rFonts w:asciiTheme="minorHAnsi" w:hAnsiTheme="minorHAnsi" w:cstheme="minorHAnsi"/>
          <w:sz w:val="22"/>
          <w:szCs w:val="22"/>
        </w:rPr>
        <w:t>March 27</w:t>
      </w:r>
      <w:r w:rsidR="0008509C" w:rsidRPr="006834AE">
        <w:rPr>
          <w:rFonts w:asciiTheme="minorHAnsi" w:hAnsiTheme="minorHAnsi" w:cstheme="minorHAnsi"/>
          <w:sz w:val="22"/>
          <w:szCs w:val="22"/>
        </w:rPr>
        <w:t>, 2014</w:t>
      </w:r>
    </w:p>
    <w:p w:rsidR="0008509C"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Public Information Officer </w:t>
      </w:r>
    </w:p>
    <w:p w:rsidR="006834AE" w:rsidRPr="006834AE" w:rsidRDefault="006834AE" w:rsidP="0008509C">
      <w:pPr>
        <w:pStyle w:val="NoSpacing"/>
        <w:rPr>
          <w:rFonts w:asciiTheme="minorHAnsi" w:hAnsiTheme="minorHAnsi" w:cstheme="minorHAnsi"/>
          <w:sz w:val="22"/>
          <w:szCs w:val="22"/>
        </w:rPr>
      </w:pPr>
      <w:r w:rsidRPr="006834AE">
        <w:rPr>
          <w:rFonts w:asciiTheme="minorHAnsi" w:hAnsiTheme="minorHAnsi" w:cstheme="minorHAnsi"/>
          <w:sz w:val="22"/>
          <w:szCs w:val="22"/>
        </w:rPr>
        <w:t xml:space="preserve">Stacy </w:t>
      </w:r>
      <w:proofErr w:type="spellStart"/>
      <w:r w:rsidRPr="006834AE">
        <w:rPr>
          <w:rFonts w:asciiTheme="minorHAnsi" w:hAnsiTheme="minorHAnsi" w:cstheme="minorHAnsi"/>
          <w:sz w:val="22"/>
          <w:szCs w:val="22"/>
        </w:rPr>
        <w:t>DeBruyne</w:t>
      </w:r>
      <w:proofErr w:type="spellEnd"/>
    </w:p>
    <w:p w:rsidR="00CC69A2" w:rsidRPr="009143AB" w:rsidRDefault="006834AE" w:rsidP="00AD4494">
      <w:pPr>
        <w:pStyle w:val="NoSpacing"/>
        <w:rPr>
          <w:rFonts w:asciiTheme="minorHAnsi" w:hAnsiTheme="minorHAnsi" w:cstheme="minorHAnsi"/>
          <w:sz w:val="22"/>
          <w:szCs w:val="22"/>
        </w:rPr>
      </w:pPr>
      <w:r w:rsidRPr="006834AE">
        <w:rPr>
          <w:rFonts w:asciiTheme="minorHAnsi" w:hAnsiTheme="minorHAnsi" w:cstheme="minorHAnsi"/>
          <w:sz w:val="22"/>
          <w:szCs w:val="22"/>
        </w:rPr>
        <w:t>(419) 213-4143</w:t>
      </w:r>
    </w:p>
    <w:p w:rsidR="00AD4494" w:rsidRPr="00AD4494" w:rsidRDefault="00AD4494" w:rsidP="00AD4494">
      <w:pPr>
        <w:pStyle w:val="NoSpacing"/>
        <w:rPr>
          <w:rFonts w:asciiTheme="minorHAnsi" w:hAnsiTheme="minorHAnsi"/>
          <w:b/>
          <w:sz w:val="22"/>
          <w:szCs w:val="22"/>
        </w:rPr>
      </w:pPr>
    </w:p>
    <w:p w:rsidR="009143AB" w:rsidRDefault="009143AB" w:rsidP="009143AB">
      <w:pPr>
        <w:pStyle w:val="NoSpacing"/>
        <w:rPr>
          <w:rFonts w:asciiTheme="minorHAnsi" w:hAnsiTheme="minorHAnsi" w:cstheme="minorHAnsi"/>
          <w:b/>
          <w:sz w:val="21"/>
          <w:szCs w:val="21"/>
        </w:rPr>
      </w:pPr>
      <w:r>
        <w:rPr>
          <w:rFonts w:asciiTheme="minorHAnsi" w:hAnsiTheme="minorHAnsi" w:cstheme="minorHAnsi"/>
          <w:b/>
          <w:sz w:val="21"/>
          <w:szCs w:val="21"/>
        </w:rPr>
        <w:t xml:space="preserve">Health Information: Juki’s Tattoo </w:t>
      </w:r>
    </w:p>
    <w:p w:rsidR="009143AB" w:rsidRDefault="009143AB" w:rsidP="009143AB">
      <w:pPr>
        <w:pStyle w:val="NoSpacing"/>
        <w:rPr>
          <w:rFonts w:asciiTheme="minorHAnsi" w:hAnsiTheme="minorHAnsi" w:cstheme="minorHAnsi"/>
          <w:b/>
          <w:sz w:val="21"/>
          <w:szCs w:val="21"/>
        </w:rPr>
      </w:pPr>
    </w:p>
    <w:p w:rsidR="009143AB" w:rsidRDefault="009143AB" w:rsidP="009143AB">
      <w:pPr>
        <w:rPr>
          <w:rFonts w:asciiTheme="minorHAnsi" w:hAnsiTheme="minorHAnsi"/>
          <w:sz w:val="22"/>
          <w:szCs w:val="22"/>
        </w:rPr>
      </w:pPr>
      <w:r w:rsidRPr="002F77F5">
        <w:rPr>
          <w:rFonts w:asciiTheme="minorHAnsi" w:hAnsiTheme="minorHAnsi"/>
          <w:sz w:val="22"/>
          <w:szCs w:val="22"/>
        </w:rPr>
        <w:t>The Toledo-Lucas County Health Department has</w:t>
      </w:r>
      <w:r>
        <w:rPr>
          <w:rFonts w:asciiTheme="minorHAnsi" w:hAnsiTheme="minorHAnsi"/>
          <w:sz w:val="22"/>
          <w:szCs w:val="22"/>
        </w:rPr>
        <w:t xml:space="preserve"> received the court ruling and settlement for Juki’s Tattoo owner, Kirk </w:t>
      </w:r>
      <w:proofErr w:type="spellStart"/>
      <w:r>
        <w:rPr>
          <w:rFonts w:asciiTheme="minorHAnsi" w:hAnsiTheme="minorHAnsi"/>
          <w:sz w:val="22"/>
          <w:szCs w:val="22"/>
        </w:rPr>
        <w:t>Summey</w:t>
      </w:r>
      <w:proofErr w:type="spellEnd"/>
      <w:r>
        <w:rPr>
          <w:rFonts w:asciiTheme="minorHAnsi" w:hAnsiTheme="minorHAnsi"/>
          <w:sz w:val="22"/>
          <w:szCs w:val="22"/>
        </w:rPr>
        <w:t xml:space="preserve">. Kirk was sentenced to a total of 540 days at Corrections Center of Northwest Ohio. Of that sentence 480 days will be suspended on his compliance with the following conditions of probation for three years. During probation he must comply with no criminal offenses, no possession of any tattoo equipment, restitution to all Lucas County victims that had to be tested for infectious diseases, and 40 hours of community service to be served in the first four months of probation. The other 60 days of incarceration will be served with 10 days at Corrections Center of Northwest Ohio and 50 days in electronic home monitoring. </w:t>
      </w:r>
    </w:p>
    <w:p w:rsidR="001E5344" w:rsidRDefault="001E5344" w:rsidP="00E36E7E">
      <w:pPr>
        <w:spacing w:line="276" w:lineRule="auto"/>
        <w:rPr>
          <w:rFonts w:asciiTheme="minorHAnsi" w:hAnsiTheme="minorHAnsi" w:cs="Calibri"/>
          <w:sz w:val="22"/>
          <w:szCs w:val="22"/>
        </w:rPr>
      </w:pPr>
    </w:p>
    <w:p w:rsidR="00E36E7E" w:rsidRPr="00AD4494" w:rsidRDefault="00E36E7E" w:rsidP="00E36E7E">
      <w:pPr>
        <w:spacing w:line="276" w:lineRule="auto"/>
        <w:jc w:val="center"/>
        <w:rPr>
          <w:rFonts w:asciiTheme="minorHAnsi" w:hAnsiTheme="minorHAnsi" w:cs="Calibri"/>
          <w:sz w:val="22"/>
          <w:szCs w:val="22"/>
        </w:rPr>
      </w:pPr>
      <w:r w:rsidRPr="00AD4494">
        <w:rPr>
          <w:rFonts w:asciiTheme="minorHAnsi" w:hAnsiTheme="minorHAnsi" w:cs="Calibri"/>
          <w:sz w:val="22"/>
          <w:szCs w:val="22"/>
        </w:rPr>
        <w:t>###</w:t>
      </w:r>
    </w:p>
    <w:p w:rsidR="001E5344" w:rsidRDefault="001E534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9143AB" w:rsidRDefault="009143AB"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AD4494" w:rsidRDefault="00AD4494" w:rsidP="00E36E7E">
      <w:pPr>
        <w:spacing w:line="276" w:lineRule="auto"/>
        <w:jc w:val="center"/>
        <w:rPr>
          <w:rFonts w:ascii="Calibri" w:hAnsi="Calibri" w:cs="Calibri"/>
          <w:sz w:val="22"/>
          <w:szCs w:val="22"/>
        </w:rPr>
      </w:pPr>
    </w:p>
    <w:p w:rsidR="001E5344" w:rsidRDefault="001E5344" w:rsidP="00E36E7E">
      <w:pPr>
        <w:spacing w:line="276" w:lineRule="auto"/>
        <w:jc w:val="center"/>
        <w:rPr>
          <w:rFonts w:ascii="Calibri" w:hAnsi="Calibri" w:cs="Calibri"/>
          <w:sz w:val="22"/>
          <w:szCs w:val="22"/>
        </w:rPr>
      </w:pPr>
    </w:p>
    <w:p w:rsidR="001E5344" w:rsidRDefault="001E5344" w:rsidP="00E36E7E">
      <w:pPr>
        <w:spacing w:line="276" w:lineRule="auto"/>
        <w:jc w:val="center"/>
        <w:rPr>
          <w:rFonts w:ascii="Calibri" w:hAnsi="Calibri" w:cs="Calibri"/>
          <w:sz w:val="22"/>
          <w:szCs w:val="22"/>
        </w:rPr>
      </w:pPr>
    </w:p>
    <w:p w:rsidR="006834AE" w:rsidRPr="00BD7875" w:rsidRDefault="006834AE" w:rsidP="00E36E7E">
      <w:pPr>
        <w:spacing w:line="276" w:lineRule="auto"/>
        <w:jc w:val="center"/>
        <w:rPr>
          <w:rFonts w:ascii="Calibri" w:hAnsi="Calibri" w:cs="Calibri"/>
          <w:sz w:val="22"/>
          <w:szCs w:val="22"/>
        </w:rPr>
      </w:pPr>
    </w:p>
    <w:p w:rsidR="00D47462" w:rsidRPr="00E36E7E" w:rsidRDefault="00C161DB" w:rsidP="00E36E7E">
      <w:pPr>
        <w:ind w:left="1440" w:firstLine="720"/>
        <w:rPr>
          <w:rFonts w:asciiTheme="minorHAnsi" w:hAnsiTheme="minorHAnsi" w:cstheme="minorHAnsi"/>
          <w:sz w:val="21"/>
          <w:szCs w:val="21"/>
        </w:rPr>
      </w:pPr>
      <w:r w:rsidRPr="00C161DB">
        <w:rPr>
          <w:rFonts w:asciiTheme="minorHAnsi" w:hAnsiTheme="minorHAnsi" w:cstheme="minorHAnsi"/>
          <w:noProof/>
          <w:sz w:val="20"/>
          <w:szCs w:val="20"/>
        </w:rPr>
        <w:pict>
          <v:shape id="_x0000_s1032" type="#_x0000_t202" style="position:absolute;left:0;text-align:left;margin-left:50.25pt;margin-top:532.4pt;width:423pt;height:45pt;z-index:2" stroked="f">
            <v:textbox style="mso-next-textbox:#_x0000_s1032">
              <w:txbxContent>
                <w:p w:rsidR="0008509C" w:rsidRPr="00841BA6" w:rsidRDefault="0008509C" w:rsidP="0008509C">
                  <w:pPr>
                    <w:jc w:val="center"/>
                    <w:rPr>
                      <w:rFonts w:ascii="Times New Roman" w:hAnsi="Times New Roman"/>
                      <w:color w:val="0000FF"/>
                    </w:rPr>
                  </w:pPr>
                  <w:r w:rsidRPr="00841BA6">
                    <w:rPr>
                      <w:rFonts w:ascii="Times New Roman" w:hAnsi="Times New Roman"/>
                      <w:color w:val="0000FF"/>
                    </w:rPr>
                    <w:t>AN EQUAL OPPORTUNITY EMPLOYER</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08509C" w:rsidRPr="00841BA6" w:rsidRDefault="0008509C" w:rsidP="0008509C">
                  <w:pPr>
                    <w:jc w:val="center"/>
                    <w:rPr>
                      <w:rFonts w:ascii="Times New Roman" w:hAnsi="Times New Roman"/>
                      <w:color w:val="0000FF"/>
                      <w:sz w:val="16"/>
                      <w:szCs w:val="16"/>
                    </w:rPr>
                  </w:pPr>
                  <w:r w:rsidRPr="00841BA6">
                    <w:rPr>
                      <w:rFonts w:ascii="Times New Roman" w:hAnsi="Times New Roman"/>
                      <w:color w:val="0000FF"/>
                      <w:sz w:val="16"/>
                      <w:szCs w:val="16"/>
                    </w:rPr>
                    <w:t>Visit us on the web at:  www.co.lucas.oh.us/health</w:t>
                  </w:r>
                </w:p>
              </w:txbxContent>
            </v:textbox>
          </v:shape>
        </w:pict>
      </w:r>
      <w:r w:rsidR="00AD4494">
        <w:rPr>
          <w:rFonts w:ascii="Times New Roman" w:hAnsi="Times New Roman"/>
          <w:color w:val="0000FF"/>
        </w:rPr>
        <w:t xml:space="preserve">        </w:t>
      </w:r>
      <w:r w:rsidR="00D47462" w:rsidRPr="00841BA6">
        <w:rPr>
          <w:rFonts w:ascii="Times New Roman" w:hAnsi="Times New Roman"/>
          <w:color w:val="0000FF"/>
        </w:rPr>
        <w:t>AN EQUAL OPPORTUNITY EMPLOYER</w:t>
      </w:r>
    </w:p>
    <w:p w:rsidR="00D47462" w:rsidRPr="00841BA6" w:rsidRDefault="00D47462" w:rsidP="008A1ADF">
      <w:pPr>
        <w:jc w:val="center"/>
        <w:rPr>
          <w:rFonts w:ascii="Times New Roman" w:hAnsi="Times New Roman"/>
          <w:color w:val="0000FF"/>
          <w:sz w:val="16"/>
          <w:szCs w:val="16"/>
        </w:rPr>
      </w:pPr>
      <w:r w:rsidRPr="00841BA6">
        <w:rPr>
          <w:rFonts w:ascii="Times New Roman" w:hAnsi="Times New Roman"/>
          <w:color w:val="0000FF"/>
          <w:sz w:val="16"/>
          <w:szCs w:val="16"/>
        </w:rPr>
        <w:t>The Toledo-Lucas County Health Department operates in accordance with Title VI of the Civil Rights Act of 1964</w:t>
      </w:r>
    </w:p>
    <w:p w:rsidR="00D47462" w:rsidRPr="005C12BC" w:rsidRDefault="00D47462" w:rsidP="009143AB">
      <w:pPr>
        <w:jc w:val="center"/>
        <w:rPr>
          <w:rFonts w:ascii="Times New Roman" w:hAnsi="Times New Roman"/>
          <w:b/>
          <w:color w:val="0000FF"/>
        </w:rPr>
      </w:pPr>
      <w:r w:rsidRPr="00841BA6">
        <w:rPr>
          <w:rFonts w:ascii="Times New Roman" w:hAnsi="Times New Roman"/>
          <w:color w:val="0000FF"/>
          <w:sz w:val="16"/>
          <w:szCs w:val="16"/>
        </w:rPr>
        <w:t xml:space="preserve">Visit us on the web at:  </w:t>
      </w:r>
      <w:r>
        <w:rPr>
          <w:rFonts w:ascii="Times New Roman" w:hAnsi="Times New Roman"/>
          <w:color w:val="0000FF"/>
          <w:sz w:val="16"/>
          <w:szCs w:val="16"/>
        </w:rPr>
        <w:t>www.lucascountyhealth.com</w:t>
      </w:r>
    </w:p>
    <w:sectPr w:rsidR="00D47462" w:rsidRPr="005C12BC" w:rsidSect="00121848">
      <w:foot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62" w:rsidRDefault="00115F62" w:rsidP="00F44866">
      <w:r>
        <w:separator/>
      </w:r>
    </w:p>
  </w:endnote>
  <w:endnote w:type="continuationSeparator" w:id="0">
    <w:p w:rsidR="00115F62" w:rsidRDefault="00115F62"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62" w:rsidRDefault="00D47462">
    <w:pPr>
      <w:pStyle w:val="Footer"/>
    </w:pPr>
  </w:p>
  <w:p w:rsidR="00D47462" w:rsidRDefault="00D47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62" w:rsidRDefault="00115F62" w:rsidP="00F44866">
      <w:r>
        <w:separator/>
      </w:r>
    </w:p>
  </w:footnote>
  <w:footnote w:type="continuationSeparator" w:id="0">
    <w:p w:rsidR="00115F62" w:rsidRDefault="00115F62"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8509C"/>
    <w:rsid w:val="00087B1E"/>
    <w:rsid w:val="000E2DBE"/>
    <w:rsid w:val="000E69CE"/>
    <w:rsid w:val="00115F62"/>
    <w:rsid w:val="00121848"/>
    <w:rsid w:val="0013042E"/>
    <w:rsid w:val="001C7EEC"/>
    <w:rsid w:val="001E5344"/>
    <w:rsid w:val="001F574D"/>
    <w:rsid w:val="0022726E"/>
    <w:rsid w:val="002639D0"/>
    <w:rsid w:val="00273116"/>
    <w:rsid w:val="002916E3"/>
    <w:rsid w:val="00297DEF"/>
    <w:rsid w:val="002C7D2B"/>
    <w:rsid w:val="002E0E1D"/>
    <w:rsid w:val="002E7741"/>
    <w:rsid w:val="0034558D"/>
    <w:rsid w:val="0038308C"/>
    <w:rsid w:val="0042739B"/>
    <w:rsid w:val="00433C34"/>
    <w:rsid w:val="004663FD"/>
    <w:rsid w:val="00473FC0"/>
    <w:rsid w:val="0049149A"/>
    <w:rsid w:val="004932DF"/>
    <w:rsid w:val="004B10F5"/>
    <w:rsid w:val="004C0005"/>
    <w:rsid w:val="004C2543"/>
    <w:rsid w:val="004D022B"/>
    <w:rsid w:val="004E37A4"/>
    <w:rsid w:val="004E78C5"/>
    <w:rsid w:val="005029F5"/>
    <w:rsid w:val="005057A0"/>
    <w:rsid w:val="005159F3"/>
    <w:rsid w:val="005C0538"/>
    <w:rsid w:val="005C12BC"/>
    <w:rsid w:val="005E3BC4"/>
    <w:rsid w:val="005F0261"/>
    <w:rsid w:val="006019C9"/>
    <w:rsid w:val="00620D6C"/>
    <w:rsid w:val="00632656"/>
    <w:rsid w:val="00636832"/>
    <w:rsid w:val="00637993"/>
    <w:rsid w:val="006413C1"/>
    <w:rsid w:val="0064596E"/>
    <w:rsid w:val="00656EA7"/>
    <w:rsid w:val="006834AE"/>
    <w:rsid w:val="00697B70"/>
    <w:rsid w:val="006E5DAF"/>
    <w:rsid w:val="0070430C"/>
    <w:rsid w:val="00710A03"/>
    <w:rsid w:val="007112F0"/>
    <w:rsid w:val="007241DB"/>
    <w:rsid w:val="00733427"/>
    <w:rsid w:val="00735B54"/>
    <w:rsid w:val="00761538"/>
    <w:rsid w:val="0076647D"/>
    <w:rsid w:val="007A0519"/>
    <w:rsid w:val="007A60FA"/>
    <w:rsid w:val="007E28D0"/>
    <w:rsid w:val="007F0E2B"/>
    <w:rsid w:val="007F6126"/>
    <w:rsid w:val="00814249"/>
    <w:rsid w:val="00832D91"/>
    <w:rsid w:val="00841255"/>
    <w:rsid w:val="00841BA6"/>
    <w:rsid w:val="00861EB6"/>
    <w:rsid w:val="00862938"/>
    <w:rsid w:val="00872667"/>
    <w:rsid w:val="00873FC5"/>
    <w:rsid w:val="00881187"/>
    <w:rsid w:val="008A1ADF"/>
    <w:rsid w:val="008C265F"/>
    <w:rsid w:val="008C34E3"/>
    <w:rsid w:val="008F5256"/>
    <w:rsid w:val="008F6731"/>
    <w:rsid w:val="00904562"/>
    <w:rsid w:val="009143AB"/>
    <w:rsid w:val="00914B39"/>
    <w:rsid w:val="009214F3"/>
    <w:rsid w:val="00927058"/>
    <w:rsid w:val="009540BA"/>
    <w:rsid w:val="009666E9"/>
    <w:rsid w:val="00983575"/>
    <w:rsid w:val="009C2DC4"/>
    <w:rsid w:val="009F4FF6"/>
    <w:rsid w:val="00A12000"/>
    <w:rsid w:val="00A356CD"/>
    <w:rsid w:val="00A4224B"/>
    <w:rsid w:val="00A750F6"/>
    <w:rsid w:val="00A76D45"/>
    <w:rsid w:val="00A77F2D"/>
    <w:rsid w:val="00A801E2"/>
    <w:rsid w:val="00A829C2"/>
    <w:rsid w:val="00A91950"/>
    <w:rsid w:val="00A93CF5"/>
    <w:rsid w:val="00AC6FDF"/>
    <w:rsid w:val="00AD4494"/>
    <w:rsid w:val="00AE34E6"/>
    <w:rsid w:val="00B41C12"/>
    <w:rsid w:val="00B4753B"/>
    <w:rsid w:val="00B61179"/>
    <w:rsid w:val="00B61E9E"/>
    <w:rsid w:val="00B73D30"/>
    <w:rsid w:val="00B85EEB"/>
    <w:rsid w:val="00BA1245"/>
    <w:rsid w:val="00BA7404"/>
    <w:rsid w:val="00BB296A"/>
    <w:rsid w:val="00C07C57"/>
    <w:rsid w:val="00C161DB"/>
    <w:rsid w:val="00C23F9D"/>
    <w:rsid w:val="00C26650"/>
    <w:rsid w:val="00C36C84"/>
    <w:rsid w:val="00C37B6D"/>
    <w:rsid w:val="00C46747"/>
    <w:rsid w:val="00CA1666"/>
    <w:rsid w:val="00CB1C46"/>
    <w:rsid w:val="00CC5192"/>
    <w:rsid w:val="00CC69A2"/>
    <w:rsid w:val="00CD0949"/>
    <w:rsid w:val="00D209D8"/>
    <w:rsid w:val="00D47462"/>
    <w:rsid w:val="00D55EE9"/>
    <w:rsid w:val="00D66222"/>
    <w:rsid w:val="00D900C4"/>
    <w:rsid w:val="00DC25BC"/>
    <w:rsid w:val="00DC511C"/>
    <w:rsid w:val="00DF2E8D"/>
    <w:rsid w:val="00E36E7E"/>
    <w:rsid w:val="00E4002E"/>
    <w:rsid w:val="00E42226"/>
    <w:rsid w:val="00E72A34"/>
    <w:rsid w:val="00EE1264"/>
    <w:rsid w:val="00F000F9"/>
    <w:rsid w:val="00F226DB"/>
    <w:rsid w:val="00F25EDE"/>
    <w:rsid w:val="00F4088B"/>
    <w:rsid w:val="00F44866"/>
    <w:rsid w:val="00F44F28"/>
    <w:rsid w:val="00F77C95"/>
    <w:rsid w:val="00FA0A5F"/>
    <w:rsid w:val="00FA0E95"/>
    <w:rsid w:val="00FA1BBD"/>
    <w:rsid w:val="00FD66E7"/>
    <w:rsid w:val="00FF07F6"/>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rsid w:val="00F44866"/>
    <w:pPr>
      <w:tabs>
        <w:tab w:val="center" w:pos="4680"/>
        <w:tab w:val="right" w:pos="9360"/>
      </w:tabs>
    </w:pPr>
  </w:style>
  <w:style w:type="character" w:customStyle="1" w:styleId="HeaderChar">
    <w:name w:val="Header Char"/>
    <w:basedOn w:val="DefaultParagraphFont"/>
    <w:link w:val="Header"/>
    <w:uiPriority w:val="99"/>
    <w:semiHidden/>
    <w:locked/>
    <w:rsid w:val="00F44866"/>
    <w:rPr>
      <w:rFonts w:ascii="Tahoma" w:hAnsi="Tahoma" w:cs="Times New Roman"/>
      <w:sz w:val="24"/>
      <w:szCs w:val="24"/>
    </w:rPr>
  </w:style>
  <w:style w:type="paragraph" w:styleId="Footer">
    <w:name w:val="footer"/>
    <w:basedOn w:val="Normal"/>
    <w:link w:val="FooterChar"/>
    <w:uiPriority w:val="99"/>
    <w:rsid w:val="00F44866"/>
    <w:pPr>
      <w:tabs>
        <w:tab w:val="center" w:pos="4680"/>
        <w:tab w:val="right" w:pos="9360"/>
      </w:tabs>
    </w:pPr>
  </w:style>
  <w:style w:type="character" w:customStyle="1" w:styleId="FooterChar">
    <w:name w:val="Footer Char"/>
    <w:basedOn w:val="DefaultParagraphFont"/>
    <w:link w:val="Footer"/>
    <w:uiPriority w:val="99"/>
    <w:locked/>
    <w:rsid w:val="00F44866"/>
    <w:rPr>
      <w:rFonts w:ascii="Tahoma" w:hAnsi="Tahoma" w:cs="Times New Roman"/>
      <w:sz w:val="24"/>
      <w:szCs w:val="24"/>
    </w:rPr>
  </w:style>
  <w:style w:type="paragraph" w:styleId="ListParagraph">
    <w:name w:val="List Paragraph"/>
    <w:basedOn w:val="Normal"/>
    <w:uiPriority w:val="99"/>
    <w:qFormat/>
    <w:rsid w:val="00B61E9E"/>
    <w:pPr>
      <w:spacing w:after="200" w:line="276" w:lineRule="auto"/>
      <w:ind w:left="720"/>
      <w:contextualSpacing/>
    </w:pPr>
    <w:rPr>
      <w:rFonts w:ascii="Calibri" w:hAnsi="Calibri"/>
      <w:sz w:val="22"/>
      <w:szCs w:val="22"/>
    </w:rPr>
  </w:style>
  <w:style w:type="paragraph" w:customStyle="1" w:styleId="bold">
    <w:name w:val="bold"/>
    <w:basedOn w:val="Normal"/>
    <w:uiPriority w:val="99"/>
    <w:rsid w:val="00AE34E6"/>
    <w:pPr>
      <w:spacing w:before="100" w:beforeAutospacing="1" w:after="100" w:afterAutospacing="1"/>
    </w:pPr>
    <w:rPr>
      <w:rFonts w:ascii="Verdana" w:hAnsi="Verdana"/>
      <w:sz w:val="20"/>
      <w:szCs w:val="20"/>
    </w:rPr>
  </w:style>
  <w:style w:type="paragraph" w:customStyle="1" w:styleId="indent">
    <w:name w:val="indent"/>
    <w:basedOn w:val="Normal"/>
    <w:uiPriority w:val="99"/>
    <w:rsid w:val="00AE34E6"/>
    <w:pPr>
      <w:spacing w:before="100" w:beforeAutospacing="1" w:after="100" w:afterAutospacing="1"/>
    </w:pPr>
    <w:rPr>
      <w:rFonts w:ascii="Verdana" w:hAnsi="Verdana"/>
      <w:sz w:val="20"/>
      <w:szCs w:val="20"/>
    </w:rPr>
  </w:style>
  <w:style w:type="paragraph" w:styleId="NormalWeb">
    <w:name w:val="Normal (Web)"/>
    <w:basedOn w:val="Normal"/>
    <w:uiPriority w:val="99"/>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AE34E6"/>
    <w:rPr>
      <w:rFonts w:cs="Times New Roman"/>
    </w:rPr>
  </w:style>
  <w:style w:type="character" w:styleId="Emphasis">
    <w:name w:val="Emphasis"/>
    <w:basedOn w:val="DefaultParagraphFont"/>
    <w:uiPriority w:val="99"/>
    <w:qFormat/>
    <w:locked/>
    <w:rsid w:val="00C26650"/>
    <w:rPr>
      <w:rFonts w:cs="Times New Roman"/>
    </w:rPr>
  </w:style>
</w:styles>
</file>

<file path=word/webSettings.xml><?xml version="1.0" encoding="utf-8"?>
<w:webSettings xmlns:r="http://schemas.openxmlformats.org/officeDocument/2006/relationships" xmlns:w="http://schemas.openxmlformats.org/wordprocessingml/2006/main">
  <w:divs>
    <w:div w:id="204197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4</cp:revision>
  <cp:lastPrinted>2014-02-05T14:48:00Z</cp:lastPrinted>
  <dcterms:created xsi:type="dcterms:W3CDTF">2014-03-26T17:23:00Z</dcterms:created>
  <dcterms:modified xsi:type="dcterms:W3CDTF">2014-03-27T14:15:00Z</dcterms:modified>
</cp:coreProperties>
</file>