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E6" w:rsidRDefault="00E46A67">
      <w:r>
        <w:rPr>
          <w:noProof/>
        </w:rPr>
        <w:pict>
          <v:group id="_x0000_s1026" style="position:absolute;margin-left:-54pt;margin-top:-54pt;width:594pt;height:171pt;z-index:1" coordorigin="180,360" coordsize="11880,3240">
            <v:shapetype id="_x0000_t202" coordsize="21600,21600" o:spt="202" path="m,l,21600r21600,l21600,xe">
              <v:stroke joinstyle="miter"/>
              <v:path gradientshapeok="t" o:connecttype="rect"/>
            </v:shapetype>
            <v:shape id="_x0000_s1027" type="#_x0000_t202" style="position:absolute;left:180;top:360;width:2843;height:1623" stroked="f">
              <v:textbox style="mso-next-textbox:#_x0000_s1027">
                <w:txbxContent>
                  <w:p w:rsidR="000879E6" w:rsidRDefault="00E46A6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6.5pt">
                          <v:imagedata r:id="rId7" o:title=""/>
                        </v:shape>
                      </w:pict>
                    </w:r>
                  </w:p>
                </w:txbxContent>
              </v:textbox>
            </v:shape>
            <v:shape id="_x0000_s1028" type="#_x0000_t202" style="position:absolute;left:180;top:1980;width:5220;height:1620" stroked="f">
              <v:textbox style="mso-next-textbox:#_x0000_s1028">
                <w:txbxContent>
                  <w:p w:rsidR="000879E6" w:rsidRDefault="000879E6">
                    <w:pPr>
                      <w:rPr>
                        <w:rFonts w:ascii="Times New Roman" w:hAnsi="Times New Roman"/>
                        <w:color w:val="0000FF"/>
                        <w:sz w:val="18"/>
                        <w:szCs w:val="18"/>
                        <w:u w:val="single"/>
                      </w:rPr>
                    </w:pPr>
                    <w:r>
                      <w:rPr>
                        <w:rFonts w:ascii="Times New Roman" w:hAnsi="Times New Roman"/>
                        <w:color w:val="0000FF"/>
                        <w:sz w:val="18"/>
                        <w:szCs w:val="18"/>
                        <w:u w:val="single"/>
                      </w:rPr>
                      <w:t>Main Office</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u w:val="single"/>
                      </w:rPr>
                      <w:t>Western Clinic Site</w:t>
                    </w:r>
                  </w:p>
                  <w:p w:rsidR="000879E6" w:rsidRDefault="000879E6">
                    <w:pPr>
                      <w:rPr>
                        <w:rFonts w:ascii="Times New Roman" w:hAnsi="Times New Roman"/>
                        <w:color w:val="0000FF"/>
                        <w:sz w:val="18"/>
                        <w:szCs w:val="18"/>
                      </w:rPr>
                    </w:pPr>
                    <w:smartTag w:uri="urn:schemas-microsoft-com:office:smarttags" w:element="Street">
                      <w:smartTag w:uri="urn:schemas-microsoft-com:office:smarttags" w:element="address">
                        <w:r>
                          <w:rPr>
                            <w:rFonts w:ascii="Times New Roman" w:hAnsi="Times New Roman"/>
                            <w:color w:val="0000FF"/>
                            <w:sz w:val="18"/>
                            <w:szCs w:val="18"/>
                          </w:rPr>
                          <w:t>635 N. Erie St</w:t>
                        </w:r>
                      </w:smartTag>
                    </w:smartTag>
                    <w:r>
                      <w:rPr>
                        <w:rFonts w:ascii="Times New Roman" w:hAnsi="Times New Roman"/>
                        <w:color w:val="0000FF"/>
                        <w:sz w:val="18"/>
                        <w:szCs w:val="18"/>
                      </w:rPr>
                      <w:t>.</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Street">
                      <w:smartTag w:uri="urn:schemas-microsoft-com:office:smarttags" w:element="address">
                        <w:r>
                          <w:rPr>
                            <w:rFonts w:ascii="Times New Roman" w:hAnsi="Times New Roman"/>
                            <w:color w:val="0000FF"/>
                            <w:sz w:val="18"/>
                            <w:szCs w:val="18"/>
                          </w:rPr>
                          <w:t>330 Oak Terrace Boulevard</w:t>
                        </w:r>
                      </w:smartTag>
                    </w:smartTag>
                  </w:p>
                  <w:p w:rsidR="000879E6" w:rsidRDefault="000879E6">
                    <w:pPr>
                      <w:rPr>
                        <w:rFonts w:ascii="Times New Roman" w:hAnsi="Times New Roman"/>
                        <w:color w:val="0000FF"/>
                        <w:sz w:val="18"/>
                        <w:szCs w:val="18"/>
                      </w:rPr>
                    </w:pPr>
                    <w:smartTag w:uri="urn:schemas-microsoft-com:office:smarttags" w:element="City">
                      <w:r>
                        <w:rPr>
                          <w:rFonts w:ascii="Times New Roman" w:hAnsi="Times New Roman"/>
                          <w:color w:val="0000FF"/>
                          <w:sz w:val="18"/>
                          <w:szCs w:val="18"/>
                        </w:rPr>
                        <w:t>Toledo</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43604-1317</w:t>
                      </w:r>
                    </w:smartTag>
                    <w:r>
                      <w:rPr>
                        <w:rFonts w:ascii="Times New Roman" w:hAnsi="Times New Roman"/>
                        <w:color w:val="0000FF"/>
                        <w:sz w:val="18"/>
                        <w:szCs w:val="18"/>
                      </w:rPr>
                      <w:tab/>
                    </w:r>
                    <w:r>
                      <w:rPr>
                        <w:rFonts w:ascii="Times New Roman" w:hAnsi="Times New Roman"/>
                        <w:color w:val="0000FF"/>
                        <w:sz w:val="18"/>
                        <w:szCs w:val="18"/>
                      </w:rPr>
                      <w:tab/>
                    </w:r>
                    <w:smartTag w:uri="urn:schemas-microsoft-com:office:smarttags" w:element="City">
                      <w:smartTag w:uri="urn:schemas-microsoft-com:office:smarttags" w:element="place">
                        <w:r>
                          <w:rPr>
                            <w:rFonts w:ascii="Times New Roman" w:hAnsi="Times New Roman"/>
                            <w:color w:val="0000FF"/>
                            <w:sz w:val="18"/>
                            <w:szCs w:val="18"/>
                          </w:rPr>
                          <w:t>Holland</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Ohio</w:t>
                        </w:r>
                      </w:smartTag>
                      <w:r>
                        <w:rPr>
                          <w:rFonts w:ascii="Times New Roman" w:hAnsi="Times New Roman"/>
                          <w:color w:val="0000FF"/>
                          <w:sz w:val="18"/>
                          <w:szCs w:val="18"/>
                        </w:rPr>
                        <w:t xml:space="preserve">  </w:t>
                      </w:r>
                      <w:smartTag w:uri="urn:schemas-microsoft-com:office:smarttags" w:element="PostalCode">
                        <w:r>
                          <w:rPr>
                            <w:rFonts w:ascii="Times New Roman" w:hAnsi="Times New Roman"/>
                            <w:color w:val="0000FF"/>
                            <w:sz w:val="18"/>
                            <w:szCs w:val="18"/>
                          </w:rPr>
                          <w:t>43528-8993</w:t>
                        </w:r>
                      </w:smartTag>
                    </w:smartTag>
                  </w:p>
                  <w:p w:rsidR="000879E6" w:rsidRDefault="000879E6">
                    <w:pPr>
                      <w:rPr>
                        <w:rFonts w:ascii="Times New Roman" w:hAnsi="Times New Roman"/>
                        <w:color w:val="0000FF"/>
                        <w:sz w:val="18"/>
                        <w:szCs w:val="18"/>
                      </w:rPr>
                    </w:pPr>
                    <w:r>
                      <w:rPr>
                        <w:rFonts w:ascii="Times New Roman" w:hAnsi="Times New Roman"/>
                        <w:color w:val="0000FF"/>
                        <w:sz w:val="18"/>
                        <w:szCs w:val="18"/>
                      </w:rPr>
                      <w:t>(419) 213-4100</w:t>
                    </w:r>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(419) 213-6255</w:t>
                    </w:r>
                  </w:p>
                  <w:p w:rsidR="000879E6" w:rsidRDefault="000879E6">
                    <w:pPr>
                      <w:rPr>
                        <w:rFonts w:ascii="Times New Roman" w:hAnsi="Times New Roman"/>
                        <w:color w:val="0000FF"/>
                        <w:sz w:val="18"/>
                        <w:szCs w:val="18"/>
                      </w:rPr>
                    </w:pPr>
                    <w:r>
                      <w:rPr>
                        <w:rFonts w:ascii="Times New Roman" w:hAnsi="Times New Roman"/>
                        <w:color w:val="0000FF"/>
                        <w:sz w:val="18"/>
                        <w:szCs w:val="18"/>
                      </w:rPr>
                      <w:t>Fax: (419) 213-4017</w:t>
                    </w:r>
                    <w:r>
                      <w:rPr>
                        <w:rFonts w:ascii="Times New Roman" w:hAnsi="Times New Roman"/>
                        <w:color w:val="0000FF"/>
                        <w:sz w:val="18"/>
                        <w:szCs w:val="18"/>
                      </w:rPr>
                      <w:tab/>
                    </w:r>
                    <w:r>
                      <w:rPr>
                        <w:rFonts w:ascii="Times New Roman" w:hAnsi="Times New Roman"/>
                        <w:color w:val="0000FF"/>
                        <w:sz w:val="18"/>
                        <w:szCs w:val="18"/>
                      </w:rPr>
                      <w:tab/>
                      <w:t>Fax: (419) 213-6266</w:t>
                    </w:r>
                  </w:p>
                  <w:p w:rsidR="000879E6" w:rsidRDefault="000879E6">
                    <w:pPr>
                      <w:rPr>
                        <w:rFonts w:ascii="Times New Roman" w:hAnsi="Times New Roman"/>
                        <w:color w:val="0000FF"/>
                        <w:sz w:val="16"/>
                        <w:szCs w:val="16"/>
                      </w:rPr>
                    </w:pPr>
                  </w:p>
                  <w:p w:rsidR="000879E6" w:rsidRDefault="000879E6">
                    <w:pPr>
                      <w:jc w:val="center"/>
                      <w:rPr>
                        <w:rFonts w:ascii="Times New Roman" w:hAnsi="Times New Roman"/>
                        <w:color w:val="0000FF"/>
                        <w:sz w:val="16"/>
                        <w:szCs w:val="16"/>
                      </w:rPr>
                    </w:pPr>
                    <w:r>
                      <w:rPr>
                        <w:rFonts w:ascii="Times New Roman" w:hAnsi="Times New Roman"/>
                        <w:color w:val="0000FF"/>
                        <w:sz w:val="16"/>
                        <w:szCs w:val="16"/>
                      </w:rPr>
                      <w:t>Email: boardofhealth@co.lucas.oh.us</w:t>
                    </w:r>
                  </w:p>
                </w:txbxContent>
              </v:textbox>
            </v:shape>
            <v:shape id="_x0000_s1029" type="#_x0000_t202" style="position:absolute;left:6120;top:900;width:5940;height:2520" stroked="f">
              <v:textbox style="mso-next-textbox:#_x0000_s1029">
                <w:txbxContent>
                  <w:p w:rsidR="000879E6" w:rsidRDefault="000879E6">
                    <w:pPr>
                      <w:rPr>
                        <w:rFonts w:ascii="Times New Roman" w:hAnsi="Times New Roman"/>
                        <w:b/>
                        <w:color w:val="0000FF"/>
                        <w:sz w:val="20"/>
                        <w:szCs w:val="20"/>
                      </w:rPr>
                    </w:pPr>
                    <w:r>
                      <w:rPr>
                        <w:rFonts w:ascii="Times New Roman" w:hAnsi="Times New Roman"/>
                        <w:b/>
                        <w:color w:val="0000FF"/>
                        <w:sz w:val="20"/>
                        <w:szCs w:val="20"/>
                      </w:rPr>
                      <w:t>David Grossman, M.D.</w:t>
                    </w:r>
                    <w:r>
                      <w:rPr>
                        <w:rFonts w:ascii="Times New Roman" w:hAnsi="Times New Roman"/>
                        <w:b/>
                        <w:color w:val="0000FF"/>
                        <w:sz w:val="20"/>
                        <w:szCs w:val="20"/>
                      </w:rPr>
                      <w:tab/>
                    </w:r>
                    <w:r>
                      <w:rPr>
                        <w:rFonts w:ascii="Times New Roman" w:hAnsi="Times New Roman"/>
                        <w:b/>
                        <w:color w:val="0000FF"/>
                        <w:sz w:val="20"/>
                        <w:szCs w:val="20"/>
                      </w:rPr>
                      <w:tab/>
                      <w:t xml:space="preserve">Larry J. </w:t>
                    </w:r>
                    <w:proofErr w:type="spellStart"/>
                    <w:r>
                      <w:rPr>
                        <w:rFonts w:ascii="Times New Roman" w:hAnsi="Times New Roman"/>
                        <w:b/>
                        <w:color w:val="0000FF"/>
                        <w:sz w:val="20"/>
                        <w:szCs w:val="20"/>
                      </w:rPr>
                      <w:t>Vasko</w:t>
                    </w:r>
                    <w:proofErr w:type="spellEnd"/>
                    <w:r>
                      <w:rPr>
                        <w:rFonts w:ascii="Times New Roman" w:hAnsi="Times New Roman"/>
                        <w:b/>
                        <w:color w:val="0000FF"/>
                        <w:sz w:val="20"/>
                        <w:szCs w:val="20"/>
                      </w:rPr>
                      <w:t>, R.S., M.P.H</w:t>
                    </w:r>
                  </w:p>
                  <w:p w:rsidR="000879E6" w:rsidRDefault="000879E6">
                    <w:pPr>
                      <w:rPr>
                        <w:rFonts w:ascii="Times New Roman" w:hAnsi="Times New Roman"/>
                        <w:color w:val="0000FF"/>
                        <w:sz w:val="16"/>
                        <w:szCs w:val="16"/>
                      </w:rPr>
                    </w:pPr>
                    <w:r>
                      <w:rPr>
                        <w:rFonts w:ascii="Times New Roman" w:hAnsi="Times New Roman"/>
                        <w:color w:val="0000FF"/>
                        <w:sz w:val="16"/>
                        <w:szCs w:val="16"/>
                      </w:rPr>
                      <w:t>Health Commissioner</w:t>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Deputy Health Commissioner</w:t>
                    </w:r>
                  </w:p>
                  <w:p w:rsidR="000879E6" w:rsidRDefault="000879E6">
                    <w:pPr>
                      <w:rPr>
                        <w:rFonts w:ascii="Times New Roman" w:hAnsi="Times New Roman"/>
                        <w:color w:val="0000FF"/>
                        <w:sz w:val="16"/>
                        <w:szCs w:val="16"/>
                      </w:rPr>
                    </w:pPr>
                  </w:p>
                  <w:p w:rsidR="000879E6" w:rsidRDefault="000879E6">
                    <w:pPr>
                      <w:rPr>
                        <w:rFonts w:ascii="Times New Roman" w:hAnsi="Times New Roman"/>
                        <w:b/>
                        <w:color w:val="0000FF"/>
                        <w:sz w:val="20"/>
                        <w:szCs w:val="20"/>
                        <w:u w:val="single"/>
                      </w:rPr>
                    </w:pPr>
                    <w:r>
                      <w:rPr>
                        <w:rFonts w:ascii="Times New Roman" w:hAnsi="Times New Roman"/>
                        <w:b/>
                        <w:color w:val="0000FF"/>
                        <w:sz w:val="20"/>
                        <w:szCs w:val="20"/>
                        <w:u w:val="single"/>
                      </w:rPr>
                      <w:t>Lucas County Regional Health District Board Members</w:t>
                    </w:r>
                  </w:p>
                  <w:p w:rsidR="000879E6" w:rsidRDefault="000879E6">
                    <w:pPr>
                      <w:rPr>
                        <w:rFonts w:ascii="Times New Roman" w:hAnsi="Times New Roman"/>
                        <w:color w:val="0000FF"/>
                        <w:sz w:val="18"/>
                        <w:szCs w:val="18"/>
                      </w:rPr>
                    </w:pPr>
                  </w:p>
                  <w:p w:rsidR="000879E6" w:rsidRDefault="000879E6">
                    <w:pPr>
                      <w:rPr>
                        <w:rFonts w:ascii="Times New Roman" w:hAnsi="Times New Roman"/>
                        <w:color w:val="0000FF"/>
                        <w:sz w:val="18"/>
                        <w:szCs w:val="18"/>
                      </w:rPr>
                    </w:pPr>
                    <w:r>
                      <w:rPr>
                        <w:rFonts w:ascii="Times New Roman" w:hAnsi="Times New Roman"/>
                        <w:color w:val="0000FF"/>
                        <w:sz w:val="18"/>
                        <w:szCs w:val="18"/>
                      </w:rPr>
                      <w:t>Donna A. Woodson, MD, President</w:t>
                    </w:r>
                    <w:r>
                      <w:rPr>
                        <w:rFonts w:ascii="Times New Roman" w:hAnsi="Times New Roman"/>
                        <w:color w:val="0000FF"/>
                        <w:sz w:val="18"/>
                        <w:szCs w:val="18"/>
                      </w:rPr>
                      <w:tab/>
                    </w:r>
                    <w:proofErr w:type="spellStart"/>
                    <w:r>
                      <w:rPr>
                        <w:rFonts w:ascii="Times New Roman" w:hAnsi="Times New Roman"/>
                        <w:color w:val="0000FF"/>
                        <w:sz w:val="18"/>
                        <w:szCs w:val="18"/>
                      </w:rPr>
                      <w:t>Perlean</w:t>
                    </w:r>
                    <w:proofErr w:type="spellEnd"/>
                    <w:r>
                      <w:rPr>
                        <w:rFonts w:ascii="Times New Roman" w:hAnsi="Times New Roman"/>
                        <w:color w:val="0000FF"/>
                        <w:sz w:val="18"/>
                        <w:szCs w:val="18"/>
                      </w:rPr>
                      <w:t xml:space="preserve"> Griffin</w:t>
                    </w:r>
                  </w:p>
                  <w:p w:rsidR="000879E6" w:rsidRDefault="000879E6">
                    <w:pPr>
                      <w:rPr>
                        <w:rFonts w:ascii="Times New Roman" w:hAnsi="Times New Roman"/>
                        <w:color w:val="0000FF"/>
                        <w:sz w:val="18"/>
                        <w:szCs w:val="18"/>
                      </w:rPr>
                    </w:pPr>
                    <w:r>
                      <w:rPr>
                        <w:rFonts w:ascii="Times New Roman" w:hAnsi="Times New Roman"/>
                        <w:color w:val="0000FF"/>
                        <w:sz w:val="18"/>
                        <w:szCs w:val="18"/>
                      </w:rPr>
                      <w:t xml:space="preserve">Robert R. </w:t>
                    </w:r>
                    <w:proofErr w:type="spellStart"/>
                    <w:r>
                      <w:rPr>
                        <w:rFonts w:ascii="Times New Roman" w:hAnsi="Times New Roman"/>
                        <w:color w:val="0000FF"/>
                        <w:sz w:val="18"/>
                        <w:szCs w:val="18"/>
                      </w:rPr>
                      <w:t>Reinbolt</w:t>
                    </w:r>
                    <w:proofErr w:type="spellEnd"/>
                    <w:r>
                      <w:rPr>
                        <w:rFonts w:ascii="Times New Roman" w:hAnsi="Times New Roman"/>
                        <w:color w:val="0000FF"/>
                        <w:sz w:val="18"/>
                        <w:szCs w:val="18"/>
                      </w:rPr>
                      <w:t xml:space="preserve">, </w:t>
                    </w:r>
                    <w:smartTag w:uri="urn:schemas-microsoft-com:office:smarttags" w:element="City">
                      <w:smartTag w:uri="urn:schemas-microsoft-com:office:smarttags" w:element="place">
                        <w:r>
                          <w:rPr>
                            <w:rFonts w:ascii="Times New Roman" w:hAnsi="Times New Roman"/>
                            <w:color w:val="0000FF"/>
                            <w:sz w:val="18"/>
                            <w:szCs w:val="18"/>
                          </w:rPr>
                          <w:t>MBA</w:t>
                        </w:r>
                      </w:smartTag>
                      <w:r>
                        <w:rPr>
                          <w:rFonts w:ascii="Times New Roman" w:hAnsi="Times New Roman"/>
                          <w:color w:val="0000FF"/>
                          <w:sz w:val="18"/>
                          <w:szCs w:val="18"/>
                        </w:rPr>
                        <w:t xml:space="preserve">, </w:t>
                      </w:r>
                      <w:smartTag w:uri="urn:schemas-microsoft-com:office:smarttags" w:element="State">
                        <w:r>
                          <w:rPr>
                            <w:rFonts w:ascii="Times New Roman" w:hAnsi="Times New Roman"/>
                            <w:color w:val="0000FF"/>
                            <w:sz w:val="18"/>
                            <w:szCs w:val="18"/>
                          </w:rPr>
                          <w:t>PE</w:t>
                        </w:r>
                      </w:smartTag>
                    </w:smartTag>
                    <w:r>
                      <w:rPr>
                        <w:rFonts w:ascii="Times New Roman" w:hAnsi="Times New Roman"/>
                        <w:color w:val="0000FF"/>
                        <w:sz w:val="18"/>
                        <w:szCs w:val="18"/>
                      </w:rPr>
                      <w:tab/>
                      <w:t xml:space="preserve">Matthew S. </w:t>
                    </w:r>
                    <w:proofErr w:type="spellStart"/>
                    <w:r>
                      <w:rPr>
                        <w:rFonts w:ascii="Times New Roman" w:hAnsi="Times New Roman"/>
                        <w:color w:val="0000FF"/>
                        <w:sz w:val="18"/>
                        <w:szCs w:val="18"/>
                      </w:rPr>
                      <w:t>Heyrman</w:t>
                    </w:r>
                    <w:proofErr w:type="spellEnd"/>
                    <w:r>
                      <w:rPr>
                        <w:rFonts w:ascii="Times New Roman" w:hAnsi="Times New Roman"/>
                        <w:color w:val="0000FF"/>
                        <w:sz w:val="18"/>
                        <w:szCs w:val="18"/>
                      </w:rPr>
                      <w:t>, MPA</w:t>
                    </w:r>
                  </w:p>
                  <w:p w:rsidR="000879E6" w:rsidRDefault="000879E6">
                    <w:pPr>
                      <w:rPr>
                        <w:rFonts w:ascii="Times New Roman" w:hAnsi="Times New Roman"/>
                        <w:color w:val="0000FF"/>
                        <w:sz w:val="18"/>
                        <w:szCs w:val="18"/>
                      </w:rPr>
                    </w:pPr>
                    <w:r>
                      <w:rPr>
                        <w:rFonts w:ascii="Times New Roman" w:hAnsi="Times New Roman"/>
                        <w:color w:val="0000FF"/>
                        <w:sz w:val="18"/>
                        <w:szCs w:val="18"/>
                      </w:rPr>
                      <w:t xml:space="preserve">         Vice President</w:t>
                    </w:r>
                    <w:r>
                      <w:rPr>
                        <w:rFonts w:ascii="Times New Roman" w:hAnsi="Times New Roman"/>
                        <w:color w:val="0000FF"/>
                        <w:sz w:val="18"/>
                        <w:szCs w:val="18"/>
                      </w:rPr>
                      <w:tab/>
                    </w:r>
                    <w:r>
                      <w:rPr>
                        <w:rFonts w:ascii="Times New Roman" w:hAnsi="Times New Roman"/>
                        <w:color w:val="0000FF"/>
                        <w:sz w:val="18"/>
                        <w:szCs w:val="18"/>
                      </w:rPr>
                      <w:tab/>
                      <w:t>Donald R. Murray</w:t>
                    </w:r>
                    <w:r>
                      <w:rPr>
                        <w:rFonts w:ascii="Times New Roman" w:hAnsi="Times New Roman"/>
                        <w:color w:val="0000FF"/>
                        <w:sz w:val="18"/>
                        <w:szCs w:val="18"/>
                      </w:rPr>
                      <w:tab/>
                    </w:r>
                    <w:r>
                      <w:rPr>
                        <w:rFonts w:ascii="Times New Roman" w:hAnsi="Times New Roman"/>
                        <w:color w:val="0000FF"/>
                        <w:sz w:val="18"/>
                        <w:szCs w:val="18"/>
                      </w:rPr>
                      <w:tab/>
                    </w:r>
                  </w:p>
                  <w:p w:rsidR="000879E6" w:rsidRDefault="000879E6">
                    <w:pPr>
                      <w:rPr>
                        <w:rFonts w:ascii="Times New Roman" w:hAnsi="Times New Roman"/>
                        <w:color w:val="0000FF"/>
                        <w:sz w:val="18"/>
                        <w:szCs w:val="18"/>
                      </w:rPr>
                    </w:pPr>
                    <w:r>
                      <w:rPr>
                        <w:rFonts w:ascii="Times New Roman" w:hAnsi="Times New Roman"/>
                        <w:color w:val="0000FF"/>
                        <w:sz w:val="18"/>
                        <w:szCs w:val="18"/>
                      </w:rPr>
                      <w:t>Darlene L. Chaplin, RN</w:t>
                    </w:r>
                    <w:r>
                      <w:rPr>
                        <w:rFonts w:ascii="Times New Roman" w:hAnsi="Times New Roman"/>
                        <w:color w:val="0000FF"/>
                        <w:sz w:val="18"/>
                        <w:szCs w:val="18"/>
                      </w:rPr>
                      <w:tab/>
                    </w:r>
                    <w:r>
                      <w:rPr>
                        <w:rFonts w:ascii="Times New Roman" w:hAnsi="Times New Roman"/>
                        <w:color w:val="0000FF"/>
                        <w:sz w:val="18"/>
                        <w:szCs w:val="18"/>
                      </w:rPr>
                      <w:tab/>
                      <w:t xml:space="preserve">A. Debra </w:t>
                    </w:r>
                    <w:proofErr w:type="spellStart"/>
                    <w:r>
                      <w:rPr>
                        <w:rFonts w:ascii="Times New Roman" w:hAnsi="Times New Roman"/>
                        <w:color w:val="0000FF"/>
                        <w:sz w:val="18"/>
                        <w:szCs w:val="18"/>
                      </w:rPr>
                      <w:t>Nicotra</w:t>
                    </w:r>
                    <w:proofErr w:type="spellEnd"/>
                    <w:r>
                      <w:rPr>
                        <w:rFonts w:ascii="Times New Roman" w:hAnsi="Times New Roman"/>
                        <w:color w:val="0000FF"/>
                        <w:sz w:val="18"/>
                        <w:szCs w:val="18"/>
                      </w:rPr>
                      <w:t>, RN, PhD</w:t>
                    </w:r>
                    <w:r>
                      <w:rPr>
                        <w:rFonts w:ascii="Times New Roman" w:hAnsi="Times New Roman"/>
                        <w:color w:val="0000FF"/>
                        <w:sz w:val="18"/>
                        <w:szCs w:val="18"/>
                      </w:rPr>
                      <w:tab/>
                    </w:r>
                  </w:p>
                  <w:p w:rsidR="000879E6" w:rsidRDefault="000879E6">
                    <w:pPr>
                      <w:rPr>
                        <w:rFonts w:ascii="Times New Roman" w:hAnsi="Times New Roman"/>
                        <w:color w:val="0000FF"/>
                        <w:sz w:val="18"/>
                        <w:szCs w:val="18"/>
                      </w:rPr>
                    </w:pPr>
                    <w:r>
                      <w:rPr>
                        <w:rFonts w:ascii="Times New Roman" w:hAnsi="Times New Roman"/>
                        <w:color w:val="0000FF"/>
                        <w:sz w:val="18"/>
                        <w:szCs w:val="18"/>
                      </w:rPr>
                      <w:t xml:space="preserve">Barbara Conover, MSN, RN </w:t>
                    </w:r>
                    <w:r>
                      <w:rPr>
                        <w:rFonts w:ascii="Times New Roman" w:hAnsi="Times New Roman"/>
                        <w:color w:val="0000FF"/>
                        <w:sz w:val="18"/>
                        <w:szCs w:val="18"/>
                      </w:rPr>
                      <w:tab/>
                    </w:r>
                    <w:r>
                      <w:rPr>
                        <w:rFonts w:ascii="Times New Roman" w:hAnsi="Times New Roman"/>
                        <w:color w:val="0000FF"/>
                        <w:sz w:val="18"/>
                        <w:szCs w:val="18"/>
                      </w:rPr>
                      <w:tab/>
                      <w:t xml:space="preserve">Barbara </w:t>
                    </w:r>
                    <w:proofErr w:type="spellStart"/>
                    <w:r>
                      <w:rPr>
                        <w:rFonts w:ascii="Times New Roman" w:hAnsi="Times New Roman"/>
                        <w:color w:val="0000FF"/>
                        <w:sz w:val="18"/>
                        <w:szCs w:val="18"/>
                      </w:rPr>
                      <w:t>Sarantou</w:t>
                    </w:r>
                    <w:proofErr w:type="spellEnd"/>
                  </w:p>
                  <w:p w:rsidR="000879E6" w:rsidRDefault="000879E6">
                    <w:pPr>
                      <w:rPr>
                        <w:rFonts w:ascii="Times New Roman" w:hAnsi="Times New Roman"/>
                        <w:color w:val="0000FF"/>
                        <w:sz w:val="18"/>
                        <w:szCs w:val="18"/>
                      </w:rPr>
                    </w:pPr>
                    <w:proofErr w:type="spellStart"/>
                    <w:r>
                      <w:rPr>
                        <w:rFonts w:ascii="Times New Roman" w:hAnsi="Times New Roman"/>
                        <w:color w:val="0000FF"/>
                        <w:sz w:val="18"/>
                        <w:szCs w:val="18"/>
                      </w:rPr>
                      <w:t>Reynald</w:t>
                    </w:r>
                    <w:proofErr w:type="spellEnd"/>
                    <w:r>
                      <w:rPr>
                        <w:rFonts w:ascii="Times New Roman" w:hAnsi="Times New Roman"/>
                        <w:color w:val="0000FF"/>
                        <w:sz w:val="18"/>
                        <w:szCs w:val="18"/>
                      </w:rPr>
                      <w:t xml:space="preserve"> </w:t>
                    </w:r>
                    <w:proofErr w:type="spellStart"/>
                    <w:r>
                      <w:rPr>
                        <w:rFonts w:ascii="Times New Roman" w:hAnsi="Times New Roman"/>
                        <w:color w:val="0000FF"/>
                        <w:sz w:val="18"/>
                        <w:szCs w:val="18"/>
                      </w:rPr>
                      <w:t>Debroas</w:t>
                    </w:r>
                    <w:proofErr w:type="spellEnd"/>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 xml:space="preserve">Hans </w:t>
                    </w:r>
                    <w:proofErr w:type="spellStart"/>
                    <w:r>
                      <w:rPr>
                        <w:rFonts w:ascii="Times New Roman" w:hAnsi="Times New Roman"/>
                        <w:color w:val="0000FF"/>
                        <w:sz w:val="18"/>
                        <w:szCs w:val="18"/>
                      </w:rPr>
                      <w:t>Schmalzried</w:t>
                    </w:r>
                    <w:proofErr w:type="spellEnd"/>
                    <w:r>
                      <w:rPr>
                        <w:rFonts w:ascii="Times New Roman" w:hAnsi="Times New Roman"/>
                        <w:color w:val="0000FF"/>
                        <w:sz w:val="18"/>
                        <w:szCs w:val="18"/>
                      </w:rPr>
                      <w:t>, PhD, RS</w:t>
                    </w:r>
                  </w:p>
                  <w:p w:rsidR="000879E6" w:rsidRDefault="000879E6">
                    <w:pPr>
                      <w:rPr>
                        <w:rFonts w:ascii="Times New Roman" w:hAnsi="Times New Roman"/>
                        <w:color w:val="0000FF"/>
                        <w:sz w:val="18"/>
                        <w:szCs w:val="18"/>
                      </w:rPr>
                    </w:pPr>
                    <w:r>
                      <w:rPr>
                        <w:rFonts w:ascii="Times New Roman" w:hAnsi="Times New Roman"/>
                        <w:color w:val="0000FF"/>
                        <w:sz w:val="18"/>
                        <w:szCs w:val="18"/>
                      </w:rPr>
                      <w:t xml:space="preserve">Mary </w:t>
                    </w:r>
                    <w:smartTag w:uri="urn:schemas-microsoft-com:office:smarttags" w:element="place">
                      <w:r>
                        <w:rPr>
                          <w:rFonts w:ascii="Times New Roman" w:hAnsi="Times New Roman"/>
                          <w:color w:val="0000FF"/>
                          <w:sz w:val="18"/>
                          <w:szCs w:val="18"/>
                        </w:rPr>
                        <w:t>E. Duncan</w:t>
                      </w:r>
                    </w:smartTag>
                    <w:r>
                      <w:rPr>
                        <w:rFonts w:ascii="Times New Roman" w:hAnsi="Times New Roman"/>
                        <w:color w:val="0000FF"/>
                        <w:sz w:val="18"/>
                        <w:szCs w:val="18"/>
                      </w:rPr>
                      <w:tab/>
                    </w:r>
                    <w:r>
                      <w:rPr>
                        <w:rFonts w:ascii="Times New Roman" w:hAnsi="Times New Roman"/>
                        <w:color w:val="0000FF"/>
                        <w:sz w:val="18"/>
                        <w:szCs w:val="18"/>
                      </w:rPr>
                      <w:tab/>
                    </w:r>
                    <w:r>
                      <w:rPr>
                        <w:rFonts w:ascii="Times New Roman" w:hAnsi="Times New Roman"/>
                        <w:color w:val="0000FF"/>
                        <w:sz w:val="18"/>
                        <w:szCs w:val="18"/>
                      </w:rPr>
                      <w:tab/>
                      <w:t>Christopher A. Sherman, MD, MBA</w:t>
                    </w:r>
                  </w:p>
                  <w:p w:rsidR="000879E6" w:rsidRDefault="000879E6">
                    <w:pPr>
                      <w:rPr>
                        <w:rFonts w:ascii="Times New Roman" w:hAnsi="Times New Roman"/>
                        <w:color w:val="0000FF"/>
                        <w:sz w:val="18"/>
                        <w:szCs w:val="18"/>
                      </w:rPr>
                    </w:pPr>
                    <w:r>
                      <w:rPr>
                        <w:rFonts w:ascii="Times New Roman" w:hAnsi="Times New Roman"/>
                        <w:color w:val="0000FF"/>
                        <w:sz w:val="18"/>
                        <w:szCs w:val="18"/>
                      </w:rPr>
                      <w:tab/>
                    </w:r>
                  </w:p>
                </w:txbxContent>
              </v:textbox>
            </v:shape>
          </v:group>
        </w:pict>
      </w:r>
    </w:p>
    <w:p w:rsidR="000879E6" w:rsidRDefault="000879E6"/>
    <w:p w:rsidR="000879E6" w:rsidRDefault="000879E6"/>
    <w:p w:rsidR="000879E6" w:rsidRDefault="000879E6"/>
    <w:p w:rsidR="000879E6" w:rsidRDefault="000879E6"/>
    <w:p w:rsidR="000879E6" w:rsidRDefault="000879E6"/>
    <w:p w:rsidR="000879E6" w:rsidRDefault="000879E6"/>
    <w:p w:rsidR="000879E6" w:rsidRDefault="000879E6">
      <w:pPr>
        <w:spacing w:line="360" w:lineRule="auto"/>
        <w:rPr>
          <w:rFonts w:ascii="Arial Black" w:hAnsi="Arial Black"/>
          <w:b/>
          <w:sz w:val="20"/>
          <w:szCs w:val="20"/>
        </w:rPr>
      </w:pPr>
    </w:p>
    <w:p w:rsidR="000879E6" w:rsidRDefault="000879E6" w:rsidP="00CB1C46">
      <w:pPr>
        <w:pStyle w:val="Heading2"/>
        <w:pBdr>
          <w:top w:val="single" w:sz="12" w:space="1" w:color="auto"/>
          <w:bottom w:val="single" w:sz="12" w:space="1" w:color="auto"/>
        </w:pBdr>
        <w:rPr>
          <w:rFonts w:ascii="Arial Black" w:hAnsi="Arial Black"/>
          <w:sz w:val="28"/>
        </w:rPr>
      </w:pPr>
      <w:r>
        <w:rPr>
          <w:rFonts w:ascii="Arial Black" w:hAnsi="Arial Black"/>
          <w:sz w:val="28"/>
        </w:rPr>
        <w:t>For Immediate Release</w:t>
      </w:r>
    </w:p>
    <w:p w:rsidR="000879E6" w:rsidRPr="00AE34E6" w:rsidRDefault="000879E6" w:rsidP="00AE34E6">
      <w:pPr>
        <w:rPr>
          <w:rFonts w:ascii="Calibri" w:hAnsi="Calibri" w:cs="Arial"/>
          <w:sz w:val="22"/>
          <w:szCs w:val="22"/>
        </w:rPr>
      </w:pPr>
      <w:r>
        <w:rPr>
          <w:rFonts w:ascii="Calibri" w:hAnsi="Calibri" w:cs="Arial"/>
          <w:sz w:val="22"/>
          <w:szCs w:val="22"/>
        </w:rPr>
        <w:t>November 19</w:t>
      </w:r>
      <w:r w:rsidRPr="00AE34E6">
        <w:rPr>
          <w:rFonts w:ascii="Calibri" w:hAnsi="Calibri" w:cs="Arial"/>
          <w:sz w:val="22"/>
          <w:szCs w:val="22"/>
        </w:rPr>
        <w:t>, 2013</w:t>
      </w:r>
    </w:p>
    <w:p w:rsidR="000879E6" w:rsidRPr="00AE34E6" w:rsidRDefault="000879E6" w:rsidP="00AE34E6">
      <w:pPr>
        <w:rPr>
          <w:rFonts w:ascii="Calibri" w:hAnsi="Calibri" w:cs="Arial"/>
          <w:sz w:val="22"/>
          <w:szCs w:val="22"/>
        </w:rPr>
      </w:pPr>
      <w:r w:rsidRPr="00AE34E6">
        <w:rPr>
          <w:rFonts w:ascii="Calibri" w:hAnsi="Calibri" w:cs="Arial"/>
          <w:sz w:val="22"/>
          <w:szCs w:val="22"/>
        </w:rPr>
        <w:t>David Grossman, M.D., Health Commissioner</w:t>
      </w:r>
    </w:p>
    <w:p w:rsidR="000879E6" w:rsidRPr="00AE34E6" w:rsidRDefault="000879E6" w:rsidP="00AE34E6">
      <w:pPr>
        <w:rPr>
          <w:rFonts w:ascii="Calibri" w:hAnsi="Calibri" w:cs="Arial"/>
          <w:sz w:val="22"/>
          <w:szCs w:val="22"/>
        </w:rPr>
      </w:pPr>
      <w:r w:rsidRPr="00AE34E6">
        <w:rPr>
          <w:rFonts w:ascii="Calibri" w:hAnsi="Calibri" w:cs="Arial"/>
          <w:sz w:val="22"/>
          <w:szCs w:val="22"/>
        </w:rPr>
        <w:t>(419) 213-4018</w:t>
      </w:r>
    </w:p>
    <w:p w:rsidR="000879E6" w:rsidRPr="00D3726B" w:rsidRDefault="000879E6" w:rsidP="00D3726B">
      <w:pPr>
        <w:pStyle w:val="Heading1"/>
        <w:rPr>
          <w:rFonts w:ascii="Calibri" w:hAnsi="Calibri" w:cs="Tahoma"/>
          <w:sz w:val="22"/>
          <w:szCs w:val="22"/>
        </w:rPr>
      </w:pPr>
      <w:r w:rsidRPr="00AE34E6">
        <w:rPr>
          <w:rFonts w:ascii="Calibri" w:hAnsi="Calibri" w:cs="Arial"/>
          <w:sz w:val="22"/>
          <w:szCs w:val="22"/>
        </w:rPr>
        <w:t xml:space="preserve">Health Update: </w:t>
      </w:r>
      <w:r w:rsidRPr="00D3726B">
        <w:rPr>
          <w:rFonts w:ascii="Calibri" w:hAnsi="Calibri" w:cs="Tahoma"/>
          <w:sz w:val="22"/>
          <w:szCs w:val="22"/>
        </w:rPr>
        <w:t xml:space="preserve">Creating Healthy Communities Grant and Live Well Greater </w:t>
      </w:r>
      <w:smartTag w:uri="urn:schemas-microsoft-com:office:smarttags" w:element="City">
        <w:smartTag w:uri="urn:schemas-microsoft-com:office:smarttags" w:element="place">
          <w:r w:rsidRPr="00D3726B">
            <w:rPr>
              <w:rFonts w:ascii="Calibri" w:hAnsi="Calibri" w:cs="Tahoma"/>
              <w:sz w:val="22"/>
              <w:szCs w:val="22"/>
            </w:rPr>
            <w:t>Toledo</w:t>
          </w:r>
        </w:smartTag>
      </w:smartTag>
      <w:r w:rsidRPr="00D3726B">
        <w:rPr>
          <w:rFonts w:ascii="Calibri" w:hAnsi="Calibri" w:cs="Tahoma"/>
          <w:sz w:val="22"/>
          <w:szCs w:val="22"/>
        </w:rPr>
        <w:t xml:space="preserve"> kick off Stop &amp; Go healthy corner store</w:t>
      </w:r>
    </w:p>
    <w:p w:rsidR="000879E6" w:rsidRPr="00D3726B" w:rsidRDefault="000879E6" w:rsidP="00D3726B">
      <w:pPr>
        <w:rPr>
          <w:rFonts w:ascii="Calibri" w:hAnsi="Calibri" w:cs="Tahoma"/>
          <w:sz w:val="22"/>
          <w:szCs w:val="22"/>
        </w:rPr>
      </w:pPr>
      <w:r w:rsidRPr="00D3726B">
        <w:rPr>
          <w:rFonts w:ascii="Calibri" w:hAnsi="Calibri" w:cs="Tahoma"/>
          <w:sz w:val="22"/>
          <w:szCs w:val="22"/>
        </w:rPr>
        <w:t xml:space="preserve">The ‘Stop &amp; Go’ convenient store at </w:t>
      </w:r>
      <w:smartTag w:uri="urn:schemas-microsoft-com:office:smarttags" w:element="address">
        <w:smartTag w:uri="urn:schemas-microsoft-com:office:smarttags" w:element="Street">
          <w:r>
            <w:rPr>
              <w:rFonts w:ascii="Calibri" w:hAnsi="Calibri" w:cs="Tahoma"/>
              <w:sz w:val="22"/>
              <w:szCs w:val="22"/>
            </w:rPr>
            <w:t>1806 Arlington  Avenue</w:t>
          </w:r>
        </w:smartTag>
      </w:smartTag>
      <w:r w:rsidRPr="00D3726B">
        <w:rPr>
          <w:rFonts w:ascii="Calibri" w:hAnsi="Calibri" w:cs="Tahoma"/>
          <w:sz w:val="22"/>
          <w:szCs w:val="22"/>
        </w:rPr>
        <w:t xml:space="preserve"> in south </w:t>
      </w:r>
      <w:smartTag w:uri="urn:schemas-microsoft-com:office:smarttags" w:element="place">
        <w:smartTag w:uri="urn:schemas-microsoft-com:office:smarttags" w:element="City">
          <w:r w:rsidRPr="00D3726B">
            <w:rPr>
              <w:rFonts w:ascii="Calibri" w:hAnsi="Calibri" w:cs="Tahoma"/>
              <w:sz w:val="22"/>
              <w:szCs w:val="22"/>
            </w:rPr>
            <w:t>Toledo</w:t>
          </w:r>
        </w:smartTag>
      </w:smartTag>
      <w:r w:rsidRPr="00D3726B">
        <w:rPr>
          <w:rFonts w:ascii="Calibri" w:hAnsi="Calibri" w:cs="Tahoma"/>
          <w:sz w:val="22"/>
          <w:szCs w:val="22"/>
        </w:rPr>
        <w:t xml:space="preserve"> is the latest Healthy Corner Store. A kick-off event highlighting their commitment to offer healthier food choices to residents in their community will take place </w:t>
      </w:r>
      <w:r>
        <w:rPr>
          <w:rFonts w:ascii="Calibri" w:hAnsi="Calibri" w:cs="Tahoma"/>
          <w:sz w:val="22"/>
          <w:szCs w:val="22"/>
        </w:rPr>
        <w:t>Wednesday</w:t>
      </w:r>
      <w:r w:rsidRPr="00D3726B">
        <w:rPr>
          <w:rFonts w:ascii="Calibri" w:hAnsi="Calibri" w:cs="Tahoma"/>
          <w:sz w:val="22"/>
          <w:szCs w:val="22"/>
        </w:rPr>
        <w:t xml:space="preserve">, </w:t>
      </w:r>
      <w:r>
        <w:rPr>
          <w:rFonts w:ascii="Calibri" w:hAnsi="Calibri" w:cs="Tahoma"/>
          <w:sz w:val="22"/>
          <w:szCs w:val="22"/>
        </w:rPr>
        <w:t xml:space="preserve">November 20th from </w:t>
      </w:r>
      <w:r w:rsidRPr="00D3726B">
        <w:rPr>
          <w:rFonts w:ascii="Calibri" w:hAnsi="Calibri" w:cs="Tahoma"/>
          <w:sz w:val="22"/>
          <w:szCs w:val="22"/>
        </w:rPr>
        <w:t>2:00</w:t>
      </w:r>
      <w:r>
        <w:rPr>
          <w:rFonts w:ascii="Calibri" w:hAnsi="Calibri" w:cs="Tahoma"/>
          <w:sz w:val="22"/>
          <w:szCs w:val="22"/>
        </w:rPr>
        <w:t>-4:00</w:t>
      </w:r>
      <w:r w:rsidRPr="00D3726B">
        <w:rPr>
          <w:rFonts w:ascii="Calibri" w:hAnsi="Calibri" w:cs="Tahoma"/>
          <w:sz w:val="22"/>
          <w:szCs w:val="22"/>
        </w:rPr>
        <w:t xml:space="preserve"> pm.</w:t>
      </w:r>
    </w:p>
    <w:p w:rsidR="000879E6" w:rsidRPr="00D3726B" w:rsidRDefault="000879E6" w:rsidP="00D3726B">
      <w:pPr>
        <w:rPr>
          <w:rFonts w:ascii="Calibri" w:hAnsi="Calibri" w:cs="Tahoma"/>
          <w:sz w:val="22"/>
          <w:szCs w:val="22"/>
        </w:rPr>
      </w:pPr>
    </w:p>
    <w:p w:rsidR="000879E6" w:rsidRPr="00D3726B" w:rsidRDefault="000879E6" w:rsidP="00D3726B">
      <w:pPr>
        <w:rPr>
          <w:rFonts w:ascii="Calibri" w:hAnsi="Calibri" w:cs="Tahoma"/>
          <w:i/>
          <w:sz w:val="22"/>
          <w:szCs w:val="22"/>
        </w:rPr>
      </w:pPr>
      <w:r w:rsidRPr="00D3726B">
        <w:rPr>
          <w:rFonts w:ascii="Calibri" w:hAnsi="Calibri" w:cs="Tahoma"/>
          <w:sz w:val="22"/>
          <w:szCs w:val="22"/>
        </w:rPr>
        <w:t xml:space="preserve">Grant dollars from Toledo-Lucas County Health Department and their Healthy Communities Program, in partnership with Live Well Greater Toledo, have helped position the ‘Stop &amp; Go’ into a </w:t>
      </w:r>
      <w:r w:rsidRPr="00D3726B">
        <w:rPr>
          <w:rFonts w:ascii="Calibri" w:hAnsi="Calibri" w:cs="Tahoma"/>
          <w:i/>
          <w:sz w:val="22"/>
          <w:szCs w:val="22"/>
        </w:rPr>
        <w:t xml:space="preserve">Healthy Corner Store. </w:t>
      </w:r>
    </w:p>
    <w:p w:rsidR="000879E6" w:rsidRPr="00D3726B" w:rsidRDefault="000879E6" w:rsidP="00D3726B">
      <w:pPr>
        <w:rPr>
          <w:rFonts w:ascii="Calibri" w:hAnsi="Calibri" w:cs="Tahoma"/>
          <w:i/>
          <w:sz w:val="22"/>
          <w:szCs w:val="22"/>
        </w:rPr>
      </w:pPr>
    </w:p>
    <w:p w:rsidR="000879E6" w:rsidRPr="00D3726B" w:rsidRDefault="000879E6" w:rsidP="00D3726B">
      <w:pPr>
        <w:rPr>
          <w:rFonts w:ascii="Calibri" w:hAnsi="Calibri" w:cs="Tahoma"/>
          <w:sz w:val="22"/>
          <w:szCs w:val="22"/>
        </w:rPr>
      </w:pPr>
      <w:r w:rsidRPr="00D3726B">
        <w:rPr>
          <w:rFonts w:ascii="Calibri" w:hAnsi="Calibri" w:cs="Tahoma"/>
          <w:sz w:val="22"/>
          <w:szCs w:val="22"/>
        </w:rPr>
        <w:t>To help recognize the Healthy Corner Store initiative and the healthy food choices offered to residents, WIC dieticians will have food demonstrations and taste testing of WIC approved foods, along with free recipe giveaways. Come join the fun!</w:t>
      </w:r>
    </w:p>
    <w:p w:rsidR="000879E6" w:rsidRPr="00D3726B" w:rsidRDefault="000879E6" w:rsidP="00D3726B">
      <w:pPr>
        <w:rPr>
          <w:rFonts w:ascii="Calibri" w:hAnsi="Calibri" w:cs="Tahoma"/>
          <w:sz w:val="22"/>
          <w:szCs w:val="22"/>
        </w:rPr>
      </w:pPr>
    </w:p>
    <w:p w:rsidR="000879E6" w:rsidRPr="00D3726B" w:rsidRDefault="000879E6" w:rsidP="00D3726B">
      <w:pPr>
        <w:rPr>
          <w:rFonts w:ascii="Calibri" w:hAnsi="Calibri" w:cs="Tahoma"/>
          <w:sz w:val="22"/>
          <w:szCs w:val="22"/>
        </w:rPr>
      </w:pPr>
      <w:r w:rsidRPr="00D3726B">
        <w:rPr>
          <w:rFonts w:ascii="Calibri" w:hAnsi="Calibri" w:cs="Tahoma"/>
          <w:sz w:val="22"/>
          <w:szCs w:val="22"/>
        </w:rPr>
        <w:t xml:space="preserve">A </w:t>
      </w:r>
      <w:r w:rsidRPr="00D3726B">
        <w:rPr>
          <w:rFonts w:ascii="Calibri" w:hAnsi="Calibri" w:cs="Tahoma"/>
          <w:i/>
          <w:sz w:val="22"/>
          <w:szCs w:val="22"/>
        </w:rPr>
        <w:t>Healthy Corner Store</w:t>
      </w:r>
      <w:r w:rsidRPr="00D3726B">
        <w:rPr>
          <w:rFonts w:ascii="Calibri" w:hAnsi="Calibri" w:cs="Tahoma"/>
          <w:sz w:val="22"/>
          <w:szCs w:val="22"/>
        </w:rPr>
        <w:t xml:space="preserve"> is a corner store or convenient store that promotes the sales of healthy foods through stocking and marketing items such as fresh produce. Low-income communities and neighborhoods with limited access to public and private transportation often rely on corner stores as their main grocer.  </w:t>
      </w:r>
    </w:p>
    <w:p w:rsidR="000879E6" w:rsidRDefault="000879E6" w:rsidP="00D3726B">
      <w:pPr>
        <w:rPr>
          <w:rFonts w:ascii="Calibri" w:hAnsi="Calibri" w:cs="Tahoma"/>
          <w:sz w:val="22"/>
          <w:szCs w:val="22"/>
        </w:rPr>
      </w:pPr>
    </w:p>
    <w:p w:rsidR="000879E6" w:rsidRPr="00D3726B" w:rsidRDefault="000879E6" w:rsidP="00D3726B">
      <w:pPr>
        <w:rPr>
          <w:rFonts w:ascii="Calibri" w:hAnsi="Calibri" w:cs="Tahoma"/>
          <w:sz w:val="22"/>
          <w:szCs w:val="22"/>
        </w:rPr>
      </w:pPr>
      <w:r w:rsidRPr="00D3726B">
        <w:rPr>
          <w:rFonts w:ascii="Calibri" w:hAnsi="Calibri" w:cs="Tahoma"/>
          <w:sz w:val="22"/>
          <w:szCs w:val="22"/>
        </w:rPr>
        <w:t>For more information on the Healthy Corner Store initiative, contact Tony Maziarz, Toledo Lucas County Health Department, Health</w:t>
      </w:r>
      <w:r>
        <w:rPr>
          <w:rFonts w:ascii="Calibri" w:hAnsi="Calibri" w:cs="Tahoma"/>
          <w:sz w:val="22"/>
          <w:szCs w:val="22"/>
        </w:rPr>
        <w:t>y Communities C</w:t>
      </w:r>
      <w:r w:rsidRPr="00D3726B">
        <w:rPr>
          <w:rFonts w:ascii="Calibri" w:hAnsi="Calibri" w:cs="Tahoma"/>
          <w:sz w:val="22"/>
          <w:szCs w:val="22"/>
        </w:rPr>
        <w:t>oordinator at maziarza@co.lucas.oh.us</w:t>
      </w:r>
    </w:p>
    <w:p w:rsidR="000879E6" w:rsidRPr="00D3726B" w:rsidRDefault="000879E6" w:rsidP="00D3726B">
      <w:pPr>
        <w:rPr>
          <w:rFonts w:ascii="Calibri" w:hAnsi="Calibri" w:cs="Tahoma"/>
          <w:sz w:val="22"/>
          <w:szCs w:val="22"/>
        </w:rPr>
      </w:pPr>
    </w:p>
    <w:p w:rsidR="000879E6" w:rsidRPr="00D3726B" w:rsidRDefault="000879E6" w:rsidP="00D3726B">
      <w:pPr>
        <w:rPr>
          <w:rFonts w:ascii="Calibri" w:hAnsi="Calibri" w:cs="Tahoma"/>
          <w:sz w:val="22"/>
          <w:szCs w:val="22"/>
        </w:rPr>
      </w:pPr>
      <w:r w:rsidRPr="00D3726B">
        <w:rPr>
          <w:rFonts w:ascii="Calibri" w:hAnsi="Calibri" w:cs="Tahoma"/>
          <w:b/>
          <w:sz w:val="22"/>
          <w:szCs w:val="22"/>
        </w:rPr>
        <w:t>WHAT:</w:t>
      </w:r>
      <w:r w:rsidRPr="00D3726B">
        <w:rPr>
          <w:rFonts w:ascii="Calibri" w:hAnsi="Calibri" w:cs="Tahoma"/>
          <w:sz w:val="22"/>
          <w:szCs w:val="22"/>
        </w:rPr>
        <w:tab/>
      </w:r>
      <w:r w:rsidRPr="00D3726B">
        <w:rPr>
          <w:rFonts w:ascii="Calibri" w:hAnsi="Calibri" w:cs="Tahoma"/>
          <w:sz w:val="22"/>
          <w:szCs w:val="22"/>
        </w:rPr>
        <w:tab/>
        <w:t>Healthy Corner Store</w:t>
      </w:r>
      <w:r w:rsidRPr="00D3726B">
        <w:rPr>
          <w:rFonts w:ascii="Calibri" w:hAnsi="Calibri" w:cs="Tahoma"/>
          <w:sz w:val="22"/>
          <w:szCs w:val="22"/>
        </w:rPr>
        <w:br/>
      </w:r>
      <w:r w:rsidRPr="00D3726B">
        <w:rPr>
          <w:rFonts w:ascii="Calibri" w:hAnsi="Calibri" w:cs="Tahoma"/>
          <w:b/>
          <w:sz w:val="22"/>
          <w:szCs w:val="22"/>
        </w:rPr>
        <w:t>WHEN:</w:t>
      </w:r>
      <w:r w:rsidRPr="00D3726B">
        <w:rPr>
          <w:rFonts w:ascii="Calibri" w:hAnsi="Calibri" w:cs="Tahoma"/>
          <w:sz w:val="22"/>
          <w:szCs w:val="22"/>
        </w:rPr>
        <w:tab/>
      </w:r>
      <w:r w:rsidRPr="00D3726B">
        <w:rPr>
          <w:rFonts w:ascii="Calibri" w:hAnsi="Calibri" w:cs="Tahoma"/>
          <w:sz w:val="22"/>
          <w:szCs w:val="22"/>
        </w:rPr>
        <w:tab/>
        <w:t>Wednesday,</w:t>
      </w:r>
      <w:r>
        <w:rPr>
          <w:rFonts w:ascii="Calibri" w:hAnsi="Calibri" w:cs="Tahoma"/>
          <w:sz w:val="22"/>
          <w:szCs w:val="22"/>
        </w:rPr>
        <w:t xml:space="preserve"> November 20, 2013, 2:00 pm</w:t>
      </w:r>
      <w:r w:rsidRPr="00D3726B">
        <w:rPr>
          <w:rFonts w:ascii="Calibri" w:hAnsi="Calibri" w:cs="Tahoma"/>
          <w:sz w:val="22"/>
          <w:szCs w:val="22"/>
        </w:rPr>
        <w:t xml:space="preserve"> </w:t>
      </w:r>
    </w:p>
    <w:p w:rsidR="000879E6" w:rsidRPr="00D3726B" w:rsidRDefault="000879E6" w:rsidP="00D3726B">
      <w:pPr>
        <w:rPr>
          <w:rFonts w:ascii="Calibri" w:hAnsi="Calibri" w:cs="Tahoma"/>
          <w:sz w:val="22"/>
          <w:szCs w:val="22"/>
        </w:rPr>
      </w:pPr>
      <w:r w:rsidRPr="00D3726B">
        <w:rPr>
          <w:rFonts w:ascii="Calibri" w:hAnsi="Calibri" w:cs="Tahoma"/>
          <w:b/>
          <w:sz w:val="22"/>
          <w:szCs w:val="22"/>
        </w:rPr>
        <w:t>WHERE:</w:t>
      </w:r>
      <w:r w:rsidRPr="00D3726B">
        <w:rPr>
          <w:rFonts w:ascii="Calibri" w:hAnsi="Calibri" w:cs="Tahoma"/>
          <w:sz w:val="22"/>
          <w:szCs w:val="22"/>
        </w:rPr>
        <w:tab/>
        <w:t>‘Stop &amp; Go’ store</w:t>
      </w:r>
      <w:r w:rsidRPr="00D3726B">
        <w:rPr>
          <w:rFonts w:ascii="Calibri" w:hAnsi="Calibri" w:cs="Tahoma"/>
          <w:sz w:val="22"/>
          <w:szCs w:val="22"/>
        </w:rPr>
        <w:br/>
      </w:r>
      <w:r w:rsidRPr="00D3726B">
        <w:rPr>
          <w:rFonts w:ascii="Calibri" w:hAnsi="Calibri" w:cs="Tahoma"/>
          <w:sz w:val="22"/>
          <w:szCs w:val="22"/>
        </w:rPr>
        <w:tab/>
      </w:r>
      <w:r w:rsidRPr="00D3726B">
        <w:rPr>
          <w:rFonts w:ascii="Calibri" w:hAnsi="Calibri" w:cs="Tahoma"/>
          <w:sz w:val="22"/>
          <w:szCs w:val="22"/>
        </w:rPr>
        <w:tab/>
        <w:t xml:space="preserve">1256 Broadway, </w:t>
      </w:r>
      <w:smartTag w:uri="urn:schemas-microsoft-com:office:smarttags" w:element="Street">
        <w:smartTag w:uri="urn:schemas-microsoft-com:office:smarttags" w:element="Street">
          <w:r w:rsidRPr="00D3726B">
            <w:rPr>
              <w:rFonts w:ascii="Calibri" w:hAnsi="Calibri" w:cs="Tahoma"/>
              <w:sz w:val="22"/>
              <w:szCs w:val="22"/>
            </w:rPr>
            <w:t>Toledo</w:t>
          </w:r>
        </w:smartTag>
        <w:r w:rsidRPr="00D3726B">
          <w:rPr>
            <w:rFonts w:ascii="Calibri" w:hAnsi="Calibri" w:cs="Tahoma"/>
            <w:sz w:val="22"/>
            <w:szCs w:val="22"/>
          </w:rPr>
          <w:t xml:space="preserve">, </w:t>
        </w:r>
        <w:smartTag w:uri="urn:schemas-microsoft-com:office:smarttags" w:element="Street">
          <w:r w:rsidRPr="00D3726B">
            <w:rPr>
              <w:rFonts w:ascii="Calibri" w:hAnsi="Calibri" w:cs="Tahoma"/>
              <w:sz w:val="22"/>
              <w:szCs w:val="22"/>
            </w:rPr>
            <w:t>OH</w:t>
          </w:r>
        </w:smartTag>
        <w:r w:rsidRPr="00D3726B">
          <w:rPr>
            <w:rFonts w:ascii="Calibri" w:hAnsi="Calibri" w:cs="Tahoma"/>
            <w:sz w:val="22"/>
            <w:szCs w:val="22"/>
          </w:rPr>
          <w:t xml:space="preserve"> </w:t>
        </w:r>
        <w:smartTag w:uri="urn:schemas-microsoft-com:office:smarttags" w:element="Street">
          <w:r w:rsidRPr="00D3726B">
            <w:rPr>
              <w:rFonts w:ascii="Calibri" w:hAnsi="Calibri" w:cs="Tahoma"/>
              <w:sz w:val="22"/>
              <w:szCs w:val="22"/>
            </w:rPr>
            <w:t>43609</w:t>
          </w:r>
        </w:smartTag>
      </w:smartTag>
    </w:p>
    <w:p w:rsidR="000879E6" w:rsidRDefault="000879E6" w:rsidP="00D3726B">
      <w:pPr>
        <w:rPr>
          <w:rFonts w:ascii="Calibri" w:hAnsi="Calibri" w:cs="Tahoma"/>
          <w:sz w:val="22"/>
          <w:szCs w:val="22"/>
        </w:rPr>
      </w:pPr>
      <w:r w:rsidRPr="00D3726B">
        <w:rPr>
          <w:rFonts w:ascii="Calibri" w:hAnsi="Calibri" w:cs="Tahoma"/>
          <w:b/>
          <w:sz w:val="22"/>
          <w:szCs w:val="22"/>
        </w:rPr>
        <w:t>AVAILABLE:</w:t>
      </w:r>
      <w:r w:rsidRPr="00D3726B">
        <w:rPr>
          <w:rFonts w:ascii="Calibri" w:hAnsi="Calibri" w:cs="Tahoma"/>
          <w:sz w:val="22"/>
          <w:szCs w:val="22"/>
        </w:rPr>
        <w:tab/>
        <w:t>Tony Maziarz</w:t>
      </w:r>
      <w:r>
        <w:rPr>
          <w:rFonts w:ascii="Calibri" w:hAnsi="Calibri" w:cs="Tahoma"/>
          <w:sz w:val="22"/>
          <w:szCs w:val="22"/>
        </w:rPr>
        <w:t>, Creating Healthy Communities C</w:t>
      </w:r>
      <w:r w:rsidRPr="00D3726B">
        <w:rPr>
          <w:rFonts w:ascii="Calibri" w:hAnsi="Calibri" w:cs="Tahoma"/>
          <w:sz w:val="22"/>
          <w:szCs w:val="22"/>
        </w:rPr>
        <w:t>oordinator</w:t>
      </w:r>
      <w:r>
        <w:rPr>
          <w:rFonts w:ascii="Calibri" w:hAnsi="Calibri" w:cs="Tahoma"/>
          <w:sz w:val="22"/>
          <w:szCs w:val="22"/>
        </w:rPr>
        <w:t xml:space="preserve"> -  </w:t>
      </w:r>
      <w:hyperlink r:id="rId8" w:history="1">
        <w:r w:rsidRPr="00B94CA2">
          <w:rPr>
            <w:rStyle w:val="Hyperlink"/>
            <w:rFonts w:ascii="Calibri" w:hAnsi="Calibri" w:cs="Tahoma"/>
            <w:sz w:val="22"/>
            <w:szCs w:val="22"/>
          </w:rPr>
          <w:t>maziarza@co.lucas.oh.us</w:t>
        </w:r>
      </w:hyperlink>
    </w:p>
    <w:p w:rsidR="000879E6" w:rsidRPr="00D3726B" w:rsidRDefault="000879E6" w:rsidP="00D3726B">
      <w:pPr>
        <w:ind w:firstLine="720"/>
        <w:rPr>
          <w:rFonts w:ascii="Calibri" w:hAnsi="Calibri" w:cs="Tahoma"/>
          <w:sz w:val="16"/>
          <w:szCs w:val="16"/>
        </w:rPr>
      </w:pPr>
      <w:r w:rsidRPr="00971638">
        <w:rPr>
          <w:rFonts w:cs="Tahoma"/>
          <w:sz w:val="19"/>
          <w:szCs w:val="19"/>
        </w:rPr>
        <w:br/>
      </w:r>
      <w:r w:rsidRPr="00D3726B">
        <w:rPr>
          <w:rFonts w:ascii="Calibri" w:hAnsi="Calibri" w:cs="Tahoma"/>
          <w:sz w:val="16"/>
          <w:szCs w:val="16"/>
        </w:rPr>
        <w:t xml:space="preserve">The Toledo-Lucas County Health Department grant is </w:t>
      </w:r>
      <w:r w:rsidRPr="00D3726B">
        <w:rPr>
          <w:rFonts w:ascii="Calibri" w:hAnsi="Calibri" w:cs="Tahoma"/>
          <w:iCs/>
          <w:sz w:val="16"/>
          <w:szCs w:val="16"/>
        </w:rPr>
        <w:t>funded by the Preventive Health and Health Services Block Grant from the Centers for Disease Control and Prevention (CDC) and administered by the Ohio Department of Health, Bureau of Healthy Ohio, Creating Healthy Communities Program. This publication (journal article, etc.) was supported by Grant Number 04810014CC0413</w:t>
      </w:r>
      <w:r>
        <w:rPr>
          <w:rFonts w:ascii="Calibri" w:hAnsi="Calibri" w:cs="Tahoma"/>
          <w:iCs/>
          <w:sz w:val="16"/>
          <w:szCs w:val="16"/>
        </w:rPr>
        <w:t xml:space="preserve"> from CDC. Its contents are </w:t>
      </w:r>
      <w:r w:rsidRPr="00D3726B">
        <w:rPr>
          <w:rFonts w:ascii="Calibri" w:hAnsi="Calibri" w:cs="Tahoma"/>
          <w:iCs/>
          <w:sz w:val="16"/>
          <w:szCs w:val="16"/>
        </w:rPr>
        <w:t>solely the responsibility of the authors and do not necessarily represent the official views of CDC.</w:t>
      </w:r>
    </w:p>
    <w:p w:rsidR="000879E6" w:rsidRDefault="000879E6" w:rsidP="00D3726B">
      <w:pPr>
        <w:rPr>
          <w:rFonts w:ascii="Calibri" w:hAnsi="Calibri" w:cs="Tahoma"/>
          <w:sz w:val="16"/>
          <w:szCs w:val="16"/>
        </w:rPr>
      </w:pPr>
      <w:r w:rsidRPr="00D3726B">
        <w:rPr>
          <w:rFonts w:ascii="Calibri" w:hAnsi="Calibri" w:cs="Tahoma"/>
          <w:sz w:val="20"/>
          <w:szCs w:val="20"/>
        </w:rPr>
        <w:br/>
      </w:r>
      <w:r w:rsidRPr="00D3726B">
        <w:rPr>
          <w:rFonts w:ascii="Calibri" w:hAnsi="Calibri" w:cs="Tahoma"/>
          <w:sz w:val="16"/>
          <w:szCs w:val="16"/>
        </w:rPr>
        <w:t xml:space="preserve">Funding for Live Well Greater Toledo is provided through grants from the Robert Wood Johnson Foundation, YMCA of the </w:t>
      </w:r>
      <w:smartTag w:uri="urn:schemas-microsoft-com:office:smarttags" w:element="Street">
        <w:r w:rsidRPr="00D3726B">
          <w:rPr>
            <w:rFonts w:ascii="Calibri" w:hAnsi="Calibri" w:cs="Tahoma"/>
            <w:sz w:val="16"/>
            <w:szCs w:val="16"/>
          </w:rPr>
          <w:t>USA</w:t>
        </w:r>
      </w:smartTag>
      <w:r w:rsidRPr="00D3726B">
        <w:rPr>
          <w:rFonts w:ascii="Calibri" w:hAnsi="Calibri" w:cs="Tahoma"/>
          <w:sz w:val="16"/>
          <w:szCs w:val="16"/>
        </w:rPr>
        <w:t xml:space="preserve">, YMCA of Greater Toledo and </w:t>
      </w:r>
      <w:smartTag w:uri="urn:schemas-microsoft-com:office:smarttags" w:element="Street">
        <w:r w:rsidRPr="00D3726B">
          <w:rPr>
            <w:rFonts w:ascii="Calibri" w:hAnsi="Calibri" w:cs="Tahoma"/>
            <w:sz w:val="16"/>
            <w:szCs w:val="16"/>
          </w:rPr>
          <w:t>United Way</w:t>
        </w:r>
      </w:smartTag>
      <w:r w:rsidRPr="00D3726B">
        <w:rPr>
          <w:rFonts w:ascii="Calibri" w:hAnsi="Calibri" w:cs="Tahoma"/>
          <w:sz w:val="16"/>
          <w:szCs w:val="16"/>
        </w:rPr>
        <w:t xml:space="preserve"> of Greater Toledo.  </w:t>
      </w:r>
    </w:p>
    <w:p w:rsidR="000879E6" w:rsidRDefault="000879E6" w:rsidP="00D3726B">
      <w:pPr>
        <w:jc w:val="center"/>
        <w:rPr>
          <w:rFonts w:ascii="Times New Roman" w:hAnsi="Times New Roman"/>
          <w:color w:val="0000FF"/>
        </w:rPr>
      </w:pPr>
      <w:r>
        <w:rPr>
          <w:rFonts w:ascii="Calibri" w:hAnsi="Calibri" w:cs="Arial"/>
          <w:sz w:val="22"/>
          <w:szCs w:val="22"/>
        </w:rPr>
        <w:t>###</w:t>
      </w:r>
      <w:r w:rsidR="00E46A67" w:rsidRPr="00E46A67">
        <w:rPr>
          <w:noProof/>
        </w:rPr>
        <w:pict>
          <v:shape id="_x0000_s1030" type="#_x0000_t202" style="position:absolute;left:0;text-align:left;margin-left:28.5pt;margin-top:8.1pt;width:423pt;height:45pt;z-index:2;mso-position-horizontal-relative:text;mso-position-vertical-relative:text" stroked="f">
            <v:textbox style="mso-next-textbox:#_x0000_s1030">
              <w:txbxContent>
                <w:p w:rsidR="000879E6" w:rsidRPr="00D3726B" w:rsidRDefault="000879E6" w:rsidP="00D3726B">
                  <w:pPr>
                    <w:rPr>
                      <w:szCs w:val="16"/>
                    </w:rPr>
                  </w:pPr>
                </w:p>
              </w:txbxContent>
            </v:textbox>
          </v:shape>
        </w:pict>
      </w:r>
    </w:p>
    <w:sectPr w:rsidR="000879E6" w:rsidSect="00121848">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26" w:rsidRDefault="00180826" w:rsidP="00F44866">
      <w:r>
        <w:separator/>
      </w:r>
    </w:p>
  </w:endnote>
  <w:endnote w:type="continuationSeparator" w:id="0">
    <w:p w:rsidR="00180826" w:rsidRDefault="00180826" w:rsidP="00F44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26" w:rsidRDefault="00180826" w:rsidP="00F44866">
      <w:r>
        <w:separator/>
      </w:r>
    </w:p>
  </w:footnote>
  <w:footnote w:type="continuationSeparator" w:id="0">
    <w:p w:rsidR="00180826" w:rsidRDefault="00180826" w:rsidP="00F448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9D3"/>
    <w:multiLevelType w:val="hybridMultilevel"/>
    <w:tmpl w:val="560C8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4346C46"/>
    <w:multiLevelType w:val="multilevel"/>
    <w:tmpl w:val="15F2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9173C"/>
    <w:multiLevelType w:val="multilevel"/>
    <w:tmpl w:val="2C4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B73404"/>
    <w:multiLevelType w:val="multilevel"/>
    <w:tmpl w:val="65E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73AA7"/>
    <w:multiLevelType w:val="multilevel"/>
    <w:tmpl w:val="B1129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F15131"/>
    <w:multiLevelType w:val="multilevel"/>
    <w:tmpl w:val="04522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3" w:hAnsi="Wingdings 3" w:hint="default"/>
        <w:b w:val="0"/>
        <w:i w:val="0"/>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DB680F"/>
    <w:multiLevelType w:val="hybridMultilevel"/>
    <w:tmpl w:val="B64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D397E"/>
    <w:multiLevelType w:val="multilevel"/>
    <w:tmpl w:val="B1D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49A"/>
    <w:rsid w:val="000225B1"/>
    <w:rsid w:val="000463EB"/>
    <w:rsid w:val="000879E6"/>
    <w:rsid w:val="000E2DBE"/>
    <w:rsid w:val="000E69CE"/>
    <w:rsid w:val="00121848"/>
    <w:rsid w:val="00180826"/>
    <w:rsid w:val="001F574D"/>
    <w:rsid w:val="002433C9"/>
    <w:rsid w:val="00273116"/>
    <w:rsid w:val="002916E3"/>
    <w:rsid w:val="002B796E"/>
    <w:rsid w:val="002C7D2B"/>
    <w:rsid w:val="002E0E1D"/>
    <w:rsid w:val="0034558D"/>
    <w:rsid w:val="003A4B5F"/>
    <w:rsid w:val="0042739B"/>
    <w:rsid w:val="00433C34"/>
    <w:rsid w:val="004663FD"/>
    <w:rsid w:val="0049149A"/>
    <w:rsid w:val="004932DF"/>
    <w:rsid w:val="004C0005"/>
    <w:rsid w:val="004C2543"/>
    <w:rsid w:val="005029F5"/>
    <w:rsid w:val="005159F3"/>
    <w:rsid w:val="00530F42"/>
    <w:rsid w:val="005C0538"/>
    <w:rsid w:val="006019C9"/>
    <w:rsid w:val="00632656"/>
    <w:rsid w:val="00636832"/>
    <w:rsid w:val="00637993"/>
    <w:rsid w:val="006413C1"/>
    <w:rsid w:val="006F15C3"/>
    <w:rsid w:val="00710A03"/>
    <w:rsid w:val="007112F0"/>
    <w:rsid w:val="007241DB"/>
    <w:rsid w:val="00735B54"/>
    <w:rsid w:val="007A0519"/>
    <w:rsid w:val="007A60FA"/>
    <w:rsid w:val="007F0E2B"/>
    <w:rsid w:val="00841255"/>
    <w:rsid w:val="00861EB6"/>
    <w:rsid w:val="00881187"/>
    <w:rsid w:val="008917C5"/>
    <w:rsid w:val="008C265F"/>
    <w:rsid w:val="008E5F98"/>
    <w:rsid w:val="00941C77"/>
    <w:rsid w:val="00971638"/>
    <w:rsid w:val="00983575"/>
    <w:rsid w:val="00987BA6"/>
    <w:rsid w:val="009A1342"/>
    <w:rsid w:val="009C2DC4"/>
    <w:rsid w:val="009F4FF6"/>
    <w:rsid w:val="00A12000"/>
    <w:rsid w:val="00A4224B"/>
    <w:rsid w:val="00A76D45"/>
    <w:rsid w:val="00A77F2D"/>
    <w:rsid w:val="00A801E2"/>
    <w:rsid w:val="00AC6FDF"/>
    <w:rsid w:val="00AE34E6"/>
    <w:rsid w:val="00B61E9E"/>
    <w:rsid w:val="00B73D30"/>
    <w:rsid w:val="00B94CA2"/>
    <w:rsid w:val="00BB296A"/>
    <w:rsid w:val="00C07C57"/>
    <w:rsid w:val="00C36C84"/>
    <w:rsid w:val="00C46747"/>
    <w:rsid w:val="00CA1666"/>
    <w:rsid w:val="00CB1C46"/>
    <w:rsid w:val="00D209D8"/>
    <w:rsid w:val="00D3726B"/>
    <w:rsid w:val="00D55EE9"/>
    <w:rsid w:val="00D66222"/>
    <w:rsid w:val="00D75C97"/>
    <w:rsid w:val="00D900C4"/>
    <w:rsid w:val="00E46A67"/>
    <w:rsid w:val="00ED2A07"/>
    <w:rsid w:val="00ED4E3A"/>
    <w:rsid w:val="00F000F9"/>
    <w:rsid w:val="00F226DB"/>
    <w:rsid w:val="00F44866"/>
    <w:rsid w:val="00F44F28"/>
    <w:rsid w:val="00FA0A5F"/>
    <w:rsid w:val="00FA1BBD"/>
    <w:rsid w:val="00FF61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48"/>
    <w:rPr>
      <w:rFonts w:ascii="Tahoma" w:hAnsi="Tahoma"/>
      <w:sz w:val="24"/>
      <w:szCs w:val="24"/>
    </w:rPr>
  </w:style>
  <w:style w:type="paragraph" w:styleId="Heading1">
    <w:name w:val="heading 1"/>
    <w:basedOn w:val="Normal"/>
    <w:next w:val="Normal"/>
    <w:link w:val="Heading1Char"/>
    <w:uiPriority w:val="99"/>
    <w:qFormat/>
    <w:locked/>
    <w:rsid w:val="00D3726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B1C46"/>
    <w:pPr>
      <w:keepNext/>
      <w:jc w:val="center"/>
      <w:outlineLvl w:val="1"/>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26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B1C46"/>
    <w:rPr>
      <w:rFonts w:cs="Times New Roman"/>
      <w:sz w:val="24"/>
      <w:szCs w:val="24"/>
    </w:rPr>
  </w:style>
  <w:style w:type="paragraph" w:styleId="BalloonText">
    <w:name w:val="Balloon Text"/>
    <w:basedOn w:val="Normal"/>
    <w:link w:val="BalloonTextChar"/>
    <w:uiPriority w:val="99"/>
    <w:semiHidden/>
    <w:rsid w:val="00121848"/>
    <w:rPr>
      <w:rFonts w:cs="Tahoma"/>
      <w:sz w:val="16"/>
      <w:szCs w:val="16"/>
    </w:rPr>
  </w:style>
  <w:style w:type="character" w:customStyle="1" w:styleId="BalloonTextChar">
    <w:name w:val="Balloon Text Char"/>
    <w:basedOn w:val="DefaultParagraphFont"/>
    <w:link w:val="BalloonText"/>
    <w:uiPriority w:val="99"/>
    <w:semiHidden/>
    <w:locked/>
    <w:rsid w:val="002916E3"/>
    <w:rPr>
      <w:rFonts w:cs="Times New Roman"/>
      <w:sz w:val="2"/>
    </w:rPr>
  </w:style>
  <w:style w:type="paragraph" w:styleId="NoSpacing">
    <w:name w:val="No Spacing"/>
    <w:uiPriority w:val="99"/>
    <w:qFormat/>
    <w:rsid w:val="00CB1C46"/>
    <w:rPr>
      <w:rFonts w:ascii="Tahoma" w:hAnsi="Tahoma"/>
      <w:sz w:val="24"/>
      <w:szCs w:val="24"/>
    </w:rPr>
  </w:style>
  <w:style w:type="character" w:styleId="Hyperlink">
    <w:name w:val="Hyperlink"/>
    <w:basedOn w:val="DefaultParagraphFont"/>
    <w:uiPriority w:val="99"/>
    <w:rsid w:val="000225B1"/>
    <w:rPr>
      <w:rFonts w:cs="Times New Roman"/>
      <w:color w:val="0000FF"/>
      <w:u w:val="single"/>
    </w:rPr>
  </w:style>
  <w:style w:type="paragraph" w:styleId="Header">
    <w:name w:val="header"/>
    <w:basedOn w:val="Normal"/>
    <w:link w:val="HeaderChar"/>
    <w:uiPriority w:val="99"/>
    <w:semiHidden/>
    <w:rsid w:val="00F44866"/>
    <w:pPr>
      <w:tabs>
        <w:tab w:val="center" w:pos="4680"/>
        <w:tab w:val="right" w:pos="9360"/>
      </w:tabs>
    </w:pPr>
  </w:style>
  <w:style w:type="character" w:customStyle="1" w:styleId="HeaderChar">
    <w:name w:val="Header Char"/>
    <w:basedOn w:val="DefaultParagraphFont"/>
    <w:link w:val="Header"/>
    <w:uiPriority w:val="99"/>
    <w:semiHidden/>
    <w:locked/>
    <w:rsid w:val="00F44866"/>
    <w:rPr>
      <w:rFonts w:ascii="Tahoma" w:hAnsi="Tahoma" w:cs="Times New Roman"/>
      <w:sz w:val="24"/>
      <w:szCs w:val="24"/>
    </w:rPr>
  </w:style>
  <w:style w:type="paragraph" w:styleId="Footer">
    <w:name w:val="footer"/>
    <w:basedOn w:val="Normal"/>
    <w:link w:val="FooterChar"/>
    <w:uiPriority w:val="99"/>
    <w:rsid w:val="00F44866"/>
    <w:pPr>
      <w:tabs>
        <w:tab w:val="center" w:pos="4680"/>
        <w:tab w:val="right" w:pos="9360"/>
      </w:tabs>
    </w:pPr>
  </w:style>
  <w:style w:type="character" w:customStyle="1" w:styleId="FooterChar">
    <w:name w:val="Footer Char"/>
    <w:basedOn w:val="DefaultParagraphFont"/>
    <w:link w:val="Footer"/>
    <w:uiPriority w:val="99"/>
    <w:locked/>
    <w:rsid w:val="00F44866"/>
    <w:rPr>
      <w:rFonts w:ascii="Tahoma" w:hAnsi="Tahoma" w:cs="Times New Roman"/>
      <w:sz w:val="24"/>
      <w:szCs w:val="24"/>
    </w:rPr>
  </w:style>
  <w:style w:type="paragraph" w:styleId="ListParagraph">
    <w:name w:val="List Paragraph"/>
    <w:basedOn w:val="Normal"/>
    <w:uiPriority w:val="99"/>
    <w:qFormat/>
    <w:rsid w:val="00B61E9E"/>
    <w:pPr>
      <w:spacing w:after="200" w:line="276" w:lineRule="auto"/>
      <w:ind w:left="720"/>
      <w:contextualSpacing/>
    </w:pPr>
    <w:rPr>
      <w:rFonts w:ascii="Calibri" w:hAnsi="Calibri"/>
      <w:sz w:val="22"/>
      <w:szCs w:val="22"/>
    </w:rPr>
  </w:style>
  <w:style w:type="paragraph" w:customStyle="1" w:styleId="bold">
    <w:name w:val="bold"/>
    <w:basedOn w:val="Normal"/>
    <w:uiPriority w:val="99"/>
    <w:rsid w:val="00AE34E6"/>
    <w:pPr>
      <w:spacing w:before="100" w:beforeAutospacing="1" w:after="100" w:afterAutospacing="1"/>
    </w:pPr>
    <w:rPr>
      <w:rFonts w:ascii="Verdana" w:hAnsi="Verdana"/>
      <w:sz w:val="20"/>
      <w:szCs w:val="20"/>
    </w:rPr>
  </w:style>
  <w:style w:type="paragraph" w:customStyle="1" w:styleId="indent">
    <w:name w:val="indent"/>
    <w:basedOn w:val="Normal"/>
    <w:uiPriority w:val="99"/>
    <w:rsid w:val="00AE34E6"/>
    <w:pPr>
      <w:spacing w:before="100" w:beforeAutospacing="1" w:after="100" w:afterAutospacing="1"/>
    </w:pPr>
    <w:rPr>
      <w:rFonts w:ascii="Verdana" w:hAnsi="Verdana"/>
      <w:sz w:val="20"/>
      <w:szCs w:val="20"/>
    </w:rPr>
  </w:style>
  <w:style w:type="paragraph" w:styleId="NormalWeb">
    <w:name w:val="Normal (Web)"/>
    <w:basedOn w:val="Normal"/>
    <w:uiPriority w:val="99"/>
    <w:rsid w:val="00AE34E6"/>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AE34E6"/>
    <w:rPr>
      <w:rFonts w:cs="Times New Roman"/>
    </w:rPr>
  </w:style>
</w:styles>
</file>

<file path=word/webSettings.xml><?xml version="1.0" encoding="utf-8"?>
<w:webSettings xmlns:r="http://schemas.openxmlformats.org/officeDocument/2006/relationships" xmlns:w="http://schemas.openxmlformats.org/wordprocessingml/2006/main">
  <w:divs>
    <w:div w:id="627050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ziarza@co.lucas.oh.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dargatza</dc:creator>
  <cp:lastModifiedBy>Debruyns</cp:lastModifiedBy>
  <cp:revision>2</cp:revision>
  <cp:lastPrinted>2013-08-02T12:48:00Z</cp:lastPrinted>
  <dcterms:created xsi:type="dcterms:W3CDTF">2013-12-19T21:06:00Z</dcterms:created>
  <dcterms:modified xsi:type="dcterms:W3CDTF">2013-12-19T21:06:00Z</dcterms:modified>
</cp:coreProperties>
</file>