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4230E" w14:textId="2027029C" w:rsidR="00C07E8E" w:rsidRDefault="00100E11" w:rsidP="00C07E8E">
      <w:bookmarkStart w:id="0" w:name="_GoBack"/>
      <w:r>
        <w:rPr>
          <w:noProof/>
        </w:rPr>
        <w:drawing>
          <wp:anchor distT="0" distB="0" distL="114300" distR="114300" simplePos="0" relativeHeight="251702272" behindDoc="0" locked="0" layoutInCell="1" allowOverlap="1" wp14:anchorId="139BE2E8" wp14:editId="3FF49456">
            <wp:simplePos x="0" y="0"/>
            <wp:positionH relativeFrom="column">
              <wp:posOffset>3986530</wp:posOffset>
            </wp:positionH>
            <wp:positionV relativeFrom="paragraph">
              <wp:posOffset>4917329</wp:posOffset>
            </wp:positionV>
            <wp:extent cx="1280160" cy="78280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Full_Color.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80160" cy="782801"/>
                    </a:xfrm>
                    <a:prstGeom prst="rect">
                      <a:avLst/>
                    </a:prstGeom>
                  </pic:spPr>
                </pic:pic>
              </a:graphicData>
            </a:graphic>
            <wp14:sizeRelH relativeFrom="margin">
              <wp14:pctWidth>0</wp14:pctWidth>
            </wp14:sizeRelH>
            <wp14:sizeRelV relativeFrom="margin">
              <wp14:pctHeight>0</wp14:pctHeight>
            </wp14:sizeRelV>
          </wp:anchor>
        </w:drawing>
      </w:r>
      <w:bookmarkEnd w:id="0"/>
      <w:r w:rsidR="00823370">
        <w:rPr>
          <w:noProof/>
        </w:rPr>
        <w:drawing>
          <wp:anchor distT="0" distB="0" distL="114300" distR="114300" simplePos="0" relativeHeight="251700224" behindDoc="0" locked="0" layoutInCell="1" allowOverlap="1" wp14:anchorId="6C3FFC3F" wp14:editId="116656F4">
            <wp:simplePos x="0" y="0"/>
            <wp:positionH relativeFrom="column">
              <wp:posOffset>6555850</wp:posOffset>
            </wp:positionH>
            <wp:positionV relativeFrom="paragraph">
              <wp:posOffset>-250465</wp:posOffset>
            </wp:positionV>
            <wp:extent cx="2337684" cy="1429462"/>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Full_Color.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47825" cy="1435663"/>
                    </a:xfrm>
                    <a:prstGeom prst="rect">
                      <a:avLst/>
                    </a:prstGeom>
                  </pic:spPr>
                </pic:pic>
              </a:graphicData>
            </a:graphic>
            <wp14:sizeRelH relativeFrom="margin">
              <wp14:pctWidth>0</wp14:pctWidth>
            </wp14:sizeRelH>
            <wp14:sizeRelV relativeFrom="margin">
              <wp14:pctHeight>0</wp14:pctHeight>
            </wp14:sizeRelV>
          </wp:anchor>
        </w:drawing>
      </w:r>
      <w:r w:rsidR="00903293">
        <w:rPr>
          <w:noProof/>
        </w:rPr>
        <w:drawing>
          <wp:anchor distT="0" distB="0" distL="114300" distR="114300" simplePos="0" relativeHeight="251660288" behindDoc="1" locked="0" layoutInCell="1" allowOverlap="1" wp14:anchorId="0770E068" wp14:editId="686CAE00">
            <wp:simplePos x="0" y="0"/>
            <wp:positionH relativeFrom="margin">
              <wp:align>center</wp:align>
            </wp:positionH>
            <wp:positionV relativeFrom="margin">
              <wp:align>center</wp:align>
            </wp:positionV>
            <wp:extent cx="10287635" cy="84575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all Brochure Blank 3.75x9.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7659" cy="8458199"/>
                    </a:xfrm>
                    <a:prstGeom prst="rect">
                      <a:avLst/>
                    </a:prstGeom>
                  </pic:spPr>
                </pic:pic>
              </a:graphicData>
            </a:graphic>
            <wp14:sizeRelH relativeFrom="page">
              <wp14:pctWidth>0</wp14:pctWidth>
            </wp14:sizeRelH>
            <wp14:sizeRelV relativeFrom="page">
              <wp14:pctHeight>0</wp14:pctHeight>
            </wp14:sizeRelV>
          </wp:anchor>
        </w:drawing>
      </w:r>
      <w:r w:rsidR="00F00665">
        <w:rPr>
          <w:noProof/>
        </w:rPr>
        <w:drawing>
          <wp:anchor distT="0" distB="0" distL="114300" distR="114300" simplePos="0" relativeHeight="251696128" behindDoc="1" locked="0" layoutInCell="1" allowOverlap="1" wp14:anchorId="06E29767" wp14:editId="1C01FC89">
            <wp:simplePos x="0" y="0"/>
            <wp:positionH relativeFrom="column">
              <wp:posOffset>6425565</wp:posOffset>
            </wp:positionH>
            <wp:positionV relativeFrom="paragraph">
              <wp:posOffset>2158894</wp:posOffset>
            </wp:positionV>
            <wp:extent cx="4083602" cy="4772776"/>
            <wp:effectExtent l="0" t="0" r="635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ock_000057414962_XXXLarge_edited.jpg"/>
                    <pic:cNvPicPr/>
                  </pic:nvPicPr>
                  <pic:blipFill rotWithShape="1">
                    <a:blip r:embed="rId8" cstate="print">
                      <a:extLst>
                        <a:ext uri="{28A0092B-C50C-407E-A947-70E740481C1C}">
                          <a14:useLocalDpi xmlns:a14="http://schemas.microsoft.com/office/drawing/2010/main" val="0"/>
                        </a:ext>
                      </a:extLst>
                    </a:blip>
                    <a:srcRect l="9653" r="33250"/>
                    <a:stretch/>
                  </pic:blipFill>
                  <pic:spPr bwMode="auto">
                    <a:xfrm>
                      <a:off x="0" y="0"/>
                      <a:ext cx="4083602" cy="4772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CD1">
        <w:rPr>
          <w:noProof/>
        </w:rPr>
        <w:drawing>
          <wp:anchor distT="0" distB="0" distL="114300" distR="114300" simplePos="0" relativeHeight="251695104" behindDoc="1" locked="0" layoutInCell="1" allowOverlap="1" wp14:anchorId="799C32E1" wp14:editId="54B78916">
            <wp:simplePos x="0" y="0"/>
            <wp:positionH relativeFrom="column">
              <wp:posOffset>2983044</wp:posOffset>
            </wp:positionH>
            <wp:positionV relativeFrom="paragraph">
              <wp:posOffset>-539646</wp:posOffset>
            </wp:positionV>
            <wp:extent cx="3395272" cy="22619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_000051793480_Double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537" cy="2266161"/>
                    </a:xfrm>
                    <a:prstGeom prst="rect">
                      <a:avLst/>
                    </a:prstGeom>
                  </pic:spPr>
                </pic:pic>
              </a:graphicData>
            </a:graphic>
            <wp14:sizeRelH relativeFrom="page">
              <wp14:pctWidth>0</wp14:pctWidth>
            </wp14:sizeRelH>
            <wp14:sizeRelV relativeFrom="page">
              <wp14:pctHeight>0</wp14:pctHeight>
            </wp14:sizeRelV>
          </wp:anchor>
        </w:drawing>
      </w:r>
      <w:r w:rsidR="00443CD1">
        <w:rPr>
          <w:noProof/>
        </w:rPr>
        <mc:AlternateContent>
          <mc:Choice Requires="wps">
            <w:drawing>
              <wp:anchor distT="0" distB="0" distL="114300" distR="114300" simplePos="0" relativeHeight="251668480" behindDoc="0" locked="0" layoutInCell="1" allowOverlap="1" wp14:anchorId="3EB0ED65" wp14:editId="6A06AE58">
                <wp:simplePos x="0" y="0"/>
                <wp:positionH relativeFrom="column">
                  <wp:posOffset>3200400</wp:posOffset>
                </wp:positionH>
                <wp:positionV relativeFrom="paragraph">
                  <wp:posOffset>1814195</wp:posOffset>
                </wp:positionV>
                <wp:extent cx="2985770" cy="2129155"/>
                <wp:effectExtent l="0" t="0" r="0" b="0"/>
                <wp:wrapNone/>
                <wp:docPr id="8" name="Text Box 8"/>
                <wp:cNvGraphicFramePr/>
                <a:graphic xmlns:a="http://schemas.openxmlformats.org/drawingml/2006/main">
                  <a:graphicData uri="http://schemas.microsoft.com/office/word/2010/wordprocessingShape">
                    <wps:wsp>
                      <wps:cNvSpPr txBox="1"/>
                      <wps:spPr>
                        <a:xfrm>
                          <a:off x="0" y="0"/>
                          <a:ext cx="2985770" cy="2129155"/>
                        </a:xfrm>
                        <a:prstGeom prst="rect">
                          <a:avLst/>
                        </a:prstGeom>
                        <a:noFill/>
                        <a:ln w="6350">
                          <a:noFill/>
                        </a:ln>
                      </wps:spPr>
                      <wps:txbx>
                        <w:txbxContent>
                          <w:p w14:paraId="0BBDD642" w14:textId="52934BD0" w:rsidR="00D31083" w:rsidRPr="00D31083" w:rsidRDefault="00D31083" w:rsidP="00D31083">
                            <w:pPr>
                              <w:rPr>
                                <w:rFonts w:ascii="Oxygen" w:hAnsi="Oxygen"/>
                                <w:color w:val="2B468A"/>
                                <w:sz w:val="38"/>
                                <w:szCs w:val="38"/>
                              </w:rPr>
                            </w:pPr>
                            <w:r>
                              <w:rPr>
                                <w:rFonts w:ascii="Oxygen" w:hAnsi="Oxygen"/>
                                <w:color w:val="2B468A"/>
                                <w:sz w:val="38"/>
                                <w:szCs w:val="38"/>
                              </w:rPr>
                              <w:t>Vital Records</w:t>
                            </w:r>
                          </w:p>
                          <w:p w14:paraId="0CD15BAD" w14:textId="77777777" w:rsidR="00D31083" w:rsidRPr="00D31083" w:rsidRDefault="00D31083" w:rsidP="00D31083">
                            <w:pPr>
                              <w:rPr>
                                <w:rFonts w:ascii="Oxygen" w:hAnsi="Oxygen"/>
                                <w:color w:val="595959" w:themeColor="text1" w:themeTint="A6"/>
                                <w:sz w:val="20"/>
                                <w:szCs w:val="20"/>
                              </w:rPr>
                            </w:pPr>
                          </w:p>
                          <w:p w14:paraId="56B6AA14" w14:textId="0AFB3EBE" w:rsidR="00D31083" w:rsidRPr="009611F5" w:rsidRDefault="00D31083" w:rsidP="00D31083">
                            <w:pPr>
                              <w:pStyle w:val="BasicParagraph"/>
                              <w:suppressAutoHyphens/>
                              <w:rPr>
                                <w:rFonts w:ascii="Oxygen" w:hAnsi="Oxygen" w:cs="Oxygen"/>
                                <w:color w:val="595959" w:themeColor="text1" w:themeTint="A6"/>
                                <w:sz w:val="20"/>
                                <w:szCs w:val="20"/>
                              </w:rPr>
                            </w:pPr>
                            <w:r w:rsidRPr="009611F5">
                              <w:rPr>
                                <w:rFonts w:ascii="Oxygen" w:hAnsi="Oxygen"/>
                                <w:color w:val="595959" w:themeColor="text1" w:themeTint="A6"/>
                                <w:sz w:val="20"/>
                                <w:szCs w:val="20"/>
                              </w:rPr>
                              <w:t>Birth records for all people born in Ohio (all 88 counties) may be conveniently obtained at the Toledo-Lucas County Health Department in about 5-10 minutes. Death certificates for anyone who died in Lucas County can be obtained here as well. We accept all forms of payment options</w:t>
                            </w:r>
                            <w:r w:rsidR="009611F5" w:rsidRPr="009611F5">
                              <w:rPr>
                                <w:rFonts w:ascii="Oxygen" w:hAnsi="Oxygen"/>
                                <w:color w:val="595959" w:themeColor="text1" w:themeTint="A6"/>
                                <w:sz w:val="20"/>
                                <w:szCs w:val="20"/>
                              </w:rPr>
                              <w:t xml:space="preserve"> including cash, certified checks, money orders, and credit cards (processing fees apply).</w:t>
                            </w:r>
                          </w:p>
                          <w:p w14:paraId="38A79DE1" w14:textId="77777777" w:rsidR="00D31083" w:rsidRDefault="00D31083" w:rsidP="00D31083">
                            <w:pPr>
                              <w:rPr>
                                <w:rFonts w:ascii="Oxygen" w:hAnsi="Oxygen"/>
                                <w:color w:val="595959" w:themeColor="text1" w:themeTint="A6"/>
                                <w:sz w:val="20"/>
                                <w:szCs w:val="20"/>
                              </w:rPr>
                            </w:pPr>
                          </w:p>
                          <w:p w14:paraId="116087B3" w14:textId="77777777" w:rsidR="00D31083" w:rsidRPr="00D31083" w:rsidRDefault="00D31083" w:rsidP="00D31083">
                            <w:pPr>
                              <w:rPr>
                                <w:rFonts w:ascii="Oxygen" w:hAnsi="Oxygen"/>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EB0ED65" id="_x0000_t202" coordsize="21600,21600" o:spt="202" path="m,l,21600r21600,l21600,xe">
                <v:stroke joinstyle="miter"/>
                <v:path gradientshapeok="t" o:connecttype="rect"/>
              </v:shapetype>
              <v:shape id="Text Box 8" o:spid="_x0000_s1026" type="#_x0000_t202" style="position:absolute;margin-left:252pt;margin-top:142.85pt;width:235.1pt;height:16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" filled="f" stroked="f" strokeweight=".5pt">
                <v:textbox>
                  <w:txbxContent>
                    <w:p w14:paraId="0BBDD642" w14:textId="52934BD0" w:rsidR="00D31083" w:rsidRPr="00D31083" w:rsidRDefault="00D31083" w:rsidP="00D31083">
                      <w:pPr>
                        <w:rPr>
                          <w:rFonts w:ascii="Oxygen" w:hAnsi="Oxygen"/>
                          <w:color w:val="2B468A"/>
                          <w:sz w:val="38"/>
                          <w:szCs w:val="38"/>
                        </w:rPr>
                      </w:pPr>
                      <w:r>
                        <w:rPr>
                          <w:rFonts w:ascii="Oxygen" w:hAnsi="Oxygen"/>
                          <w:color w:val="2B468A"/>
                          <w:sz w:val="38"/>
                          <w:szCs w:val="38"/>
                        </w:rPr>
                        <w:t>Vital Records</w:t>
                      </w:r>
                    </w:p>
                    <w:p w14:paraId="0CD15BAD" w14:textId="77777777" w:rsidR="00D31083" w:rsidRPr="00D31083" w:rsidRDefault="00D31083" w:rsidP="00D31083">
                      <w:pPr>
                        <w:rPr>
                          <w:rFonts w:ascii="Oxygen" w:hAnsi="Oxygen"/>
                          <w:color w:val="595959" w:themeColor="text1" w:themeTint="A6"/>
                          <w:sz w:val="20"/>
                          <w:szCs w:val="20"/>
                        </w:rPr>
                      </w:pPr>
                    </w:p>
                    <w:p w14:paraId="56B6AA14" w14:textId="0AFB3EBE" w:rsidR="00D31083" w:rsidRPr="009611F5" w:rsidRDefault="00D31083" w:rsidP="00D31083">
                      <w:pPr>
                        <w:pStyle w:val="BasicParagraph"/>
                        <w:suppressAutoHyphens/>
                        <w:rPr>
                          <w:rFonts w:ascii="Oxygen" w:hAnsi="Oxygen" w:cs="Oxygen"/>
                          <w:color w:val="595959" w:themeColor="text1" w:themeTint="A6"/>
                          <w:sz w:val="20"/>
                          <w:szCs w:val="20"/>
                        </w:rPr>
                      </w:pPr>
                      <w:r w:rsidRPr="009611F5">
                        <w:rPr>
                          <w:rFonts w:ascii="Oxygen" w:hAnsi="Oxygen"/>
                          <w:color w:val="595959" w:themeColor="text1" w:themeTint="A6"/>
                          <w:sz w:val="20"/>
                          <w:szCs w:val="20"/>
                        </w:rPr>
                        <w:t>Birth records for all people born in Ohio (all 88 counties) may be conveniently obtained at the Toledo-Lucas County Health Department in about 5-10 minutes. Death certificates for anyone who died in Lucas County can be obtained here as well. We accept all forms of payment options</w:t>
                      </w:r>
                      <w:r w:rsidR="009611F5" w:rsidRPr="009611F5">
                        <w:rPr>
                          <w:rFonts w:ascii="Oxygen" w:hAnsi="Oxygen"/>
                          <w:color w:val="595959" w:themeColor="text1" w:themeTint="A6"/>
                          <w:sz w:val="20"/>
                          <w:szCs w:val="20"/>
                        </w:rPr>
                        <w:t xml:space="preserve"> including cash, certified checks, money orders, and credit cards (processing fees apply).</w:t>
                      </w:r>
                    </w:p>
                    <w:p w14:paraId="38A79DE1" w14:textId="77777777" w:rsidR="00D31083" w:rsidRDefault="00D31083" w:rsidP="00D31083">
                      <w:pPr>
                        <w:rPr>
                          <w:rFonts w:ascii="Oxygen" w:hAnsi="Oxygen"/>
                          <w:color w:val="595959" w:themeColor="text1" w:themeTint="A6"/>
                          <w:sz w:val="20"/>
                          <w:szCs w:val="20"/>
                        </w:rPr>
                      </w:pPr>
                    </w:p>
                    <w:p w14:paraId="116087B3" w14:textId="77777777" w:rsidR="00D31083" w:rsidRPr="00D31083" w:rsidRDefault="00D31083" w:rsidP="00D31083">
                      <w:pPr>
                        <w:rPr>
                          <w:rFonts w:ascii="Oxygen" w:hAnsi="Oxygen"/>
                          <w:color w:val="595959" w:themeColor="text1" w:themeTint="A6"/>
                          <w:sz w:val="20"/>
                          <w:szCs w:val="20"/>
                        </w:rPr>
                      </w:pPr>
                    </w:p>
                  </w:txbxContent>
                </v:textbox>
              </v:shape>
            </w:pict>
          </mc:Fallback>
        </mc:AlternateContent>
      </w:r>
      <w:r w:rsidR="00443CD1">
        <w:rPr>
          <w:noProof/>
        </w:rPr>
        <mc:AlternateContent>
          <mc:Choice Requires="wps">
            <w:drawing>
              <wp:anchor distT="0" distB="0" distL="114300" distR="114300" simplePos="0" relativeHeight="251670528" behindDoc="0" locked="0" layoutInCell="1" allowOverlap="1" wp14:anchorId="2CC17489" wp14:editId="210F7BA2">
                <wp:simplePos x="0" y="0"/>
                <wp:positionH relativeFrom="column">
                  <wp:posOffset>3333750</wp:posOffset>
                </wp:positionH>
                <wp:positionV relativeFrom="paragraph">
                  <wp:posOffset>4035425</wp:posOffset>
                </wp:positionV>
                <wp:extent cx="2209800" cy="74041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9800" cy="740410"/>
                        </a:xfrm>
                        <a:prstGeom prst="rect">
                          <a:avLst/>
                        </a:prstGeom>
                        <a:noFill/>
                        <a:ln w="6350">
                          <a:noFill/>
                        </a:ln>
                      </wps:spPr>
                      <wps:txbx>
                        <w:txbxContent>
                          <w:p w14:paraId="28EADF8D" w14:textId="16EE7B71" w:rsidR="009611F5" w:rsidRDefault="009611F5" w:rsidP="009611F5">
                            <w:pPr>
                              <w:rPr>
                                <w:rFonts w:ascii="Oxygen" w:hAnsi="Oxygen"/>
                                <w:color w:val="2B468A"/>
                                <w:sz w:val="20"/>
                                <w:szCs w:val="20"/>
                              </w:rPr>
                            </w:pPr>
                            <w:r>
                              <w:rPr>
                                <w:rFonts w:ascii="Oxygen" w:hAnsi="Oxygen"/>
                                <w:color w:val="2B468A"/>
                                <w:sz w:val="20"/>
                                <w:szCs w:val="20"/>
                              </w:rPr>
                              <w:t>Vital Statistics</w:t>
                            </w:r>
                          </w:p>
                          <w:p w14:paraId="3EC00E27" w14:textId="02E7E437" w:rsidR="009611F5" w:rsidRPr="009611F5" w:rsidRDefault="009611F5" w:rsidP="009611F5">
                            <w:pPr>
                              <w:rPr>
                                <w:rFonts w:ascii="Oxygen" w:hAnsi="Oxygen"/>
                                <w:color w:val="595959" w:themeColor="text1" w:themeTint="A6"/>
                                <w:sz w:val="20"/>
                                <w:szCs w:val="20"/>
                              </w:rPr>
                            </w:pPr>
                            <w:r w:rsidRPr="009611F5">
                              <w:rPr>
                                <w:rFonts w:ascii="Oxygen" w:hAnsi="Oxygen"/>
                                <w:color w:val="595959" w:themeColor="text1" w:themeTint="A6"/>
                                <w:sz w:val="20"/>
                                <w:szCs w:val="20"/>
                              </w:rPr>
                              <w:t>(419) 213-4100 (use prompt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C17489" id="Text Box 9" o:spid="_x0000_s1027" type="#_x0000_t202" style="position:absolute;margin-left:262.5pt;margin-top:317.75pt;width:174pt;height:5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" filled="f" stroked="f" strokeweight=".5pt">
                <v:textbox>
                  <w:txbxContent>
                    <w:p w14:paraId="28EADF8D" w14:textId="16EE7B71" w:rsidR="009611F5" w:rsidRDefault="009611F5" w:rsidP="009611F5">
                      <w:pPr>
                        <w:rPr>
                          <w:rFonts w:ascii="Oxygen" w:hAnsi="Oxygen"/>
                          <w:color w:val="2B468A"/>
                          <w:sz w:val="20"/>
                          <w:szCs w:val="20"/>
                        </w:rPr>
                      </w:pPr>
                      <w:r>
                        <w:rPr>
                          <w:rFonts w:ascii="Oxygen" w:hAnsi="Oxygen"/>
                          <w:color w:val="2B468A"/>
                          <w:sz w:val="20"/>
                          <w:szCs w:val="20"/>
                        </w:rPr>
                        <w:t>Vital Statistics</w:t>
                      </w:r>
                    </w:p>
                    <w:p w14:paraId="3EC00E27" w14:textId="02E7E437" w:rsidR="009611F5" w:rsidRPr="009611F5" w:rsidRDefault="009611F5" w:rsidP="009611F5">
                      <w:pPr>
                        <w:rPr>
                          <w:rFonts w:ascii="Oxygen" w:hAnsi="Oxygen"/>
                          <w:color w:val="595959" w:themeColor="text1" w:themeTint="A6"/>
                          <w:sz w:val="20"/>
                          <w:szCs w:val="20"/>
                        </w:rPr>
                      </w:pPr>
                      <w:r w:rsidRPr="009611F5">
                        <w:rPr>
                          <w:rFonts w:ascii="Oxygen" w:hAnsi="Oxygen"/>
                          <w:color w:val="595959" w:themeColor="text1" w:themeTint="A6"/>
                          <w:sz w:val="20"/>
                          <w:szCs w:val="20"/>
                        </w:rPr>
                        <w:t>(419) 213-4100 (use prompt 6)</w:t>
                      </w:r>
                    </w:p>
                  </w:txbxContent>
                </v:textbox>
              </v:shape>
            </w:pict>
          </mc:Fallback>
        </mc:AlternateContent>
      </w:r>
      <w:r w:rsidR="00443CD1">
        <w:rPr>
          <w:noProof/>
        </w:rPr>
        <mc:AlternateContent>
          <mc:Choice Requires="wps">
            <w:drawing>
              <wp:anchor distT="0" distB="0" distL="114300" distR="114300" simplePos="0" relativeHeight="251671552" behindDoc="0" locked="0" layoutInCell="1" allowOverlap="1" wp14:anchorId="18EA4CB4" wp14:editId="15364B84">
                <wp:simplePos x="0" y="0"/>
                <wp:positionH relativeFrom="column">
                  <wp:posOffset>3298190</wp:posOffset>
                </wp:positionH>
                <wp:positionV relativeFrom="paragraph">
                  <wp:posOffset>4094155</wp:posOffset>
                </wp:positionV>
                <wp:extent cx="0" cy="332105"/>
                <wp:effectExtent l="0" t="0" r="12700" b="10795"/>
                <wp:wrapNone/>
                <wp:docPr id="11" name="Straight Connector 11"/>
                <wp:cNvGraphicFramePr/>
                <a:graphic xmlns:a="http://schemas.openxmlformats.org/drawingml/2006/main">
                  <a:graphicData uri="http://schemas.microsoft.com/office/word/2010/wordprocessingShape">
                    <wps:wsp>
                      <wps:cNvCnPr/>
                      <wps:spPr>
                        <a:xfrm>
                          <a:off x="0" y="0"/>
                          <a:ext cx="0" cy="33210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3DBAE2"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7pt,322.35pt" to="259.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" strokecolor="gray [1629]" strokeweight=".5pt">
                <v:stroke joinstyle="miter"/>
              </v:line>
            </w:pict>
          </mc:Fallback>
        </mc:AlternateContent>
      </w:r>
      <w:r w:rsidR="009611F5">
        <w:rPr>
          <w:noProof/>
        </w:rPr>
        <mc:AlternateContent>
          <mc:Choice Requires="wps">
            <w:drawing>
              <wp:anchor distT="0" distB="0" distL="114300" distR="114300" simplePos="0" relativeHeight="251673600" behindDoc="0" locked="0" layoutInCell="1" allowOverlap="1" wp14:anchorId="55BC4F7C" wp14:editId="5AF47E20">
                <wp:simplePos x="0" y="0"/>
                <wp:positionH relativeFrom="column">
                  <wp:posOffset>6555740</wp:posOffset>
                </wp:positionH>
                <wp:positionV relativeFrom="paragraph">
                  <wp:posOffset>7249015</wp:posOffset>
                </wp:positionV>
                <wp:extent cx="3250227" cy="34724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50227" cy="347241"/>
                        </a:xfrm>
                        <a:prstGeom prst="rect">
                          <a:avLst/>
                        </a:prstGeom>
                        <a:noFill/>
                        <a:ln w="6350">
                          <a:noFill/>
                        </a:ln>
                      </wps:spPr>
                      <wps:txbx>
                        <w:txbxContent>
                          <w:p w14:paraId="24B2B3FB" w14:textId="2C5C1755" w:rsidR="009611F5" w:rsidRPr="009611F5" w:rsidRDefault="009611F5" w:rsidP="009611F5">
                            <w:pPr>
                              <w:rPr>
                                <w:rFonts w:ascii="Oxygen" w:hAnsi="Oxygen"/>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C4F7C" id="_x0000_t202" coordsize="21600,21600" o:spt="202" path="m,l,21600r21600,l21600,xe">
                <v:stroke joinstyle="miter"/>
                <v:path gradientshapeok="t" o:connecttype="rect"/>
              </v:shapetype>
              <v:shape id="Text Box 12" o:spid="_x0000_s1028" type="#_x0000_t202" style="position:absolute;margin-left:516.2pt;margin-top:570.8pt;width:255.9pt;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" filled="f" stroked="f" strokeweight=".5pt">
                <v:textbox>
                  <w:txbxContent>
                    <w:p w14:paraId="24B2B3FB" w14:textId="2C5C1755" w:rsidR="009611F5" w:rsidRPr="009611F5" w:rsidRDefault="009611F5" w:rsidP="009611F5">
                      <w:pPr>
                        <w:rPr>
                          <w:rFonts w:ascii="Oxygen" w:hAnsi="Oxygen"/>
                          <w:color w:val="FFFFFF" w:themeColor="background1"/>
                          <w:sz w:val="30"/>
                          <w:szCs w:val="30"/>
                        </w:rPr>
                      </w:pPr>
                      <w:bookmarkStart w:id="1" w:name="_GoBack"/>
                      <w:bookmarkEnd w:id="1"/>
                    </w:p>
                  </w:txbxContent>
                </v:textbox>
              </v:shape>
            </w:pict>
          </mc:Fallback>
        </mc:AlternateContent>
      </w:r>
      <w:r w:rsidR="009611F5">
        <w:rPr>
          <w:noProof/>
        </w:rPr>
        <mc:AlternateContent>
          <mc:Choice Requires="wps">
            <w:drawing>
              <wp:anchor distT="0" distB="0" distL="114300" distR="114300" simplePos="0" relativeHeight="251657215" behindDoc="0" locked="0" layoutInCell="1" allowOverlap="1" wp14:anchorId="5259677A" wp14:editId="7097732E">
                <wp:simplePos x="0" y="0"/>
                <wp:positionH relativeFrom="column">
                  <wp:posOffset>-22062</wp:posOffset>
                </wp:positionH>
                <wp:positionV relativeFrom="paragraph">
                  <wp:posOffset>1625600</wp:posOffset>
                </wp:positionV>
                <wp:extent cx="2209800" cy="4229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09800" cy="4229100"/>
                        </a:xfrm>
                        <a:prstGeom prst="rect">
                          <a:avLst/>
                        </a:prstGeom>
                        <a:noFill/>
                        <a:ln w="6350">
                          <a:noFill/>
                        </a:ln>
                      </wps:spPr>
                      <wps:txbx>
                        <w:txbxContent>
                          <w:p w14:paraId="78E9DA32" w14:textId="6EDE4CD1" w:rsidR="00D31083" w:rsidRDefault="00D31083">
                            <w:pPr>
                              <w:rPr>
                                <w:rFonts w:ascii="Oxygen" w:hAnsi="Oxygen"/>
                                <w:color w:val="2B468A"/>
                                <w:sz w:val="20"/>
                                <w:szCs w:val="20"/>
                              </w:rPr>
                            </w:pPr>
                            <w:r>
                              <w:rPr>
                                <w:rFonts w:ascii="Oxygen" w:hAnsi="Oxygen"/>
                                <w:color w:val="2B468A"/>
                                <w:sz w:val="20"/>
                                <w:szCs w:val="20"/>
                              </w:rPr>
                              <w:t>Vision Clinic</w:t>
                            </w:r>
                          </w:p>
                          <w:p w14:paraId="6135DBEB" w14:textId="2C5A0F19"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213-4209</w:t>
                            </w:r>
                          </w:p>
                          <w:p w14:paraId="1601F5AC" w14:textId="643A74D0" w:rsidR="00D31083" w:rsidRPr="009611F5" w:rsidRDefault="00D31083">
                            <w:pPr>
                              <w:rPr>
                                <w:rFonts w:ascii="Oxygen" w:hAnsi="Oxygen"/>
                                <w:color w:val="595959" w:themeColor="text1" w:themeTint="A6"/>
                                <w:sz w:val="20"/>
                                <w:szCs w:val="20"/>
                              </w:rPr>
                            </w:pPr>
                          </w:p>
                          <w:p w14:paraId="31A04BA5" w14:textId="64180E58" w:rsidR="00D31083" w:rsidRPr="009611F5" w:rsidRDefault="00D31083">
                            <w:pPr>
                              <w:rPr>
                                <w:rFonts w:ascii="Oxygen" w:hAnsi="Oxygen"/>
                                <w:color w:val="2B468A"/>
                                <w:sz w:val="20"/>
                                <w:szCs w:val="20"/>
                              </w:rPr>
                            </w:pPr>
                            <w:r w:rsidRPr="009611F5">
                              <w:rPr>
                                <w:rFonts w:ascii="Oxygen" w:hAnsi="Oxygen"/>
                                <w:color w:val="2B468A"/>
                                <w:sz w:val="20"/>
                                <w:szCs w:val="20"/>
                              </w:rPr>
                              <w:t>Shots 4 Tots n Teens</w:t>
                            </w:r>
                          </w:p>
                          <w:p w14:paraId="09EB3684" w14:textId="5C945B38"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(4190 213-4121</w:t>
                            </w:r>
                          </w:p>
                          <w:p w14:paraId="427C60AA" w14:textId="3895341F" w:rsidR="00D31083" w:rsidRPr="009611F5" w:rsidRDefault="00D31083">
                            <w:pPr>
                              <w:rPr>
                                <w:rFonts w:ascii="Oxygen" w:hAnsi="Oxygen"/>
                                <w:color w:val="595959" w:themeColor="text1" w:themeTint="A6"/>
                                <w:sz w:val="20"/>
                                <w:szCs w:val="20"/>
                              </w:rPr>
                            </w:pPr>
                          </w:p>
                          <w:p w14:paraId="4EFD6559" w14:textId="4DD6E50A" w:rsidR="00D31083" w:rsidRPr="009611F5" w:rsidRDefault="00D31083">
                            <w:pPr>
                              <w:rPr>
                                <w:rFonts w:ascii="Oxygen" w:hAnsi="Oxygen"/>
                                <w:color w:val="2B468A"/>
                                <w:sz w:val="20"/>
                                <w:szCs w:val="20"/>
                              </w:rPr>
                            </w:pPr>
                            <w:r w:rsidRPr="009611F5">
                              <w:rPr>
                                <w:rFonts w:ascii="Oxygen" w:hAnsi="Oxygen"/>
                                <w:color w:val="2B468A"/>
                                <w:sz w:val="20"/>
                                <w:szCs w:val="20"/>
                              </w:rPr>
                              <w:t xml:space="preserve">International Travel &amp; </w:t>
                            </w:r>
                            <w:r w:rsidRPr="009611F5">
                              <w:rPr>
                                <w:rFonts w:ascii="Oxygen" w:hAnsi="Oxygen"/>
                                <w:color w:val="2B468A"/>
                                <w:sz w:val="20"/>
                                <w:szCs w:val="20"/>
                              </w:rPr>
                              <w:br/>
                              <w:t>Adult Immunizations</w:t>
                            </w:r>
                          </w:p>
                          <w:p w14:paraId="481D8514" w14:textId="0CAAD390"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213-4163</w:t>
                            </w:r>
                          </w:p>
                          <w:p w14:paraId="1082EBF2" w14:textId="09A26059" w:rsidR="00D31083" w:rsidRPr="009611F5" w:rsidRDefault="00D31083">
                            <w:pPr>
                              <w:rPr>
                                <w:rFonts w:ascii="Oxygen" w:hAnsi="Oxygen"/>
                                <w:color w:val="595959" w:themeColor="text1" w:themeTint="A6"/>
                                <w:sz w:val="20"/>
                                <w:szCs w:val="20"/>
                              </w:rPr>
                            </w:pPr>
                          </w:p>
                          <w:p w14:paraId="3556FED3" w14:textId="434A675F" w:rsidR="00D31083" w:rsidRPr="009611F5" w:rsidRDefault="00D31083">
                            <w:pPr>
                              <w:rPr>
                                <w:rFonts w:ascii="Oxygen" w:hAnsi="Oxygen"/>
                                <w:color w:val="2B468A"/>
                                <w:sz w:val="20"/>
                                <w:szCs w:val="20"/>
                              </w:rPr>
                            </w:pPr>
                            <w:r w:rsidRPr="009611F5">
                              <w:rPr>
                                <w:rFonts w:ascii="Oxygen" w:hAnsi="Oxygen"/>
                                <w:color w:val="2B468A"/>
                                <w:sz w:val="20"/>
                                <w:szCs w:val="20"/>
                              </w:rPr>
                              <w:t>STD Testing</w:t>
                            </w:r>
                          </w:p>
                          <w:p w14:paraId="186C8A6B" w14:textId="6B01832C"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213-4209</w:t>
                            </w:r>
                          </w:p>
                          <w:p w14:paraId="34121410" w14:textId="34988500" w:rsidR="00D31083" w:rsidRPr="009611F5" w:rsidRDefault="00D31083">
                            <w:pPr>
                              <w:rPr>
                                <w:rFonts w:ascii="Oxygen" w:hAnsi="Oxygen"/>
                                <w:color w:val="595959" w:themeColor="text1" w:themeTint="A6"/>
                                <w:sz w:val="20"/>
                                <w:szCs w:val="20"/>
                              </w:rPr>
                            </w:pPr>
                          </w:p>
                          <w:p w14:paraId="17CCCB77" w14:textId="77777777" w:rsidR="00D31083" w:rsidRPr="009611F5" w:rsidRDefault="00D31083">
                            <w:pPr>
                              <w:rPr>
                                <w:rFonts w:ascii="Oxygen" w:hAnsi="Oxygen"/>
                                <w:color w:val="2B468A"/>
                                <w:sz w:val="20"/>
                                <w:szCs w:val="20"/>
                              </w:rPr>
                            </w:pPr>
                            <w:r w:rsidRPr="009611F5">
                              <w:rPr>
                                <w:rFonts w:ascii="Oxygen" w:hAnsi="Oxygen"/>
                                <w:color w:val="2B468A"/>
                                <w:sz w:val="20"/>
                                <w:szCs w:val="20"/>
                              </w:rPr>
                              <w:t>TB (Tuberculosis) Screening</w:t>
                            </w:r>
                          </w:p>
                          <w:p w14:paraId="5A332D03" w14:textId="2638F428"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213-4209</w:t>
                            </w:r>
                          </w:p>
                          <w:p w14:paraId="71FB5F4C" w14:textId="5383CC5C" w:rsidR="00D31083" w:rsidRPr="009611F5" w:rsidRDefault="00D31083">
                            <w:pPr>
                              <w:rPr>
                                <w:rFonts w:ascii="Oxygen" w:hAnsi="Oxygen"/>
                                <w:color w:val="595959" w:themeColor="text1" w:themeTint="A6"/>
                                <w:sz w:val="20"/>
                                <w:szCs w:val="20"/>
                              </w:rPr>
                            </w:pPr>
                          </w:p>
                          <w:p w14:paraId="0243D90A" w14:textId="16A25D04" w:rsidR="00D31083" w:rsidRPr="009611F5" w:rsidRDefault="00D31083">
                            <w:pPr>
                              <w:rPr>
                                <w:rFonts w:ascii="Oxygen" w:hAnsi="Oxygen"/>
                                <w:color w:val="2B468A"/>
                                <w:sz w:val="20"/>
                                <w:szCs w:val="20"/>
                              </w:rPr>
                            </w:pPr>
                            <w:r w:rsidRPr="009611F5">
                              <w:rPr>
                                <w:rFonts w:ascii="Oxygen" w:hAnsi="Oxygen"/>
                                <w:color w:val="2B468A"/>
                                <w:sz w:val="20"/>
                                <w:szCs w:val="20"/>
                              </w:rPr>
                              <w:t>Pharmacy</w:t>
                            </w:r>
                          </w:p>
                          <w:p w14:paraId="6DD7309A" w14:textId="7A862D02"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213-4026</w:t>
                            </w:r>
                          </w:p>
                          <w:p w14:paraId="08799D9B" w14:textId="3C9FFFA0" w:rsidR="00D31083" w:rsidRPr="009611F5" w:rsidRDefault="00D31083">
                            <w:pPr>
                              <w:rPr>
                                <w:rFonts w:ascii="Oxygen" w:hAnsi="Oxygen"/>
                                <w:color w:val="595959" w:themeColor="text1" w:themeTint="A6"/>
                                <w:sz w:val="20"/>
                                <w:szCs w:val="20"/>
                              </w:rPr>
                            </w:pPr>
                          </w:p>
                          <w:p w14:paraId="611E7F6E" w14:textId="5532110A" w:rsidR="00D31083" w:rsidRPr="009611F5" w:rsidRDefault="00D31083">
                            <w:pPr>
                              <w:rPr>
                                <w:rFonts w:ascii="Oxygen" w:hAnsi="Oxygen"/>
                                <w:color w:val="2B468A"/>
                                <w:sz w:val="20"/>
                                <w:szCs w:val="20"/>
                              </w:rPr>
                            </w:pPr>
                            <w:r w:rsidRPr="009611F5">
                              <w:rPr>
                                <w:rFonts w:ascii="Oxygen" w:hAnsi="Oxygen"/>
                                <w:color w:val="2B468A"/>
                                <w:sz w:val="20"/>
                                <w:szCs w:val="20"/>
                              </w:rPr>
                              <w:t>Naloxone Training</w:t>
                            </w:r>
                          </w:p>
                          <w:p w14:paraId="7CC4A2B7" w14:textId="0F894D52"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(419)213-4135</w:t>
                            </w:r>
                          </w:p>
                          <w:p w14:paraId="2167F72B" w14:textId="2C81DED3" w:rsidR="00D31083" w:rsidRPr="009611F5" w:rsidRDefault="00D31083">
                            <w:pPr>
                              <w:rPr>
                                <w:rFonts w:ascii="Oxygen" w:hAnsi="Oxygen"/>
                                <w:color w:val="595959" w:themeColor="text1" w:themeTint="A6"/>
                                <w:sz w:val="20"/>
                                <w:szCs w:val="20"/>
                              </w:rPr>
                            </w:pPr>
                          </w:p>
                          <w:p w14:paraId="0D4E12F5" w14:textId="36C47AC1" w:rsidR="00D31083" w:rsidRPr="009611F5" w:rsidRDefault="00D31083">
                            <w:pPr>
                              <w:rPr>
                                <w:rFonts w:ascii="Oxygen" w:hAnsi="Oxygen"/>
                                <w:color w:val="2B468A"/>
                                <w:sz w:val="20"/>
                                <w:szCs w:val="20"/>
                              </w:rPr>
                            </w:pPr>
                            <w:r w:rsidRPr="009611F5">
                              <w:rPr>
                                <w:rFonts w:ascii="Oxygen" w:hAnsi="Oxygen"/>
                                <w:color w:val="2B468A"/>
                                <w:sz w:val="20"/>
                                <w:szCs w:val="20"/>
                              </w:rPr>
                              <w:t>HIV Testing/Pre-exposure</w:t>
                            </w:r>
                            <w:r w:rsidRPr="009611F5">
                              <w:rPr>
                                <w:rFonts w:ascii="Oxygen" w:hAnsi="Oxygen"/>
                                <w:color w:val="2B468A"/>
                                <w:sz w:val="20"/>
                                <w:szCs w:val="20"/>
                              </w:rPr>
                              <w:br/>
                            </w:r>
                            <w:proofErr w:type="spellStart"/>
                            <w:r w:rsidRPr="009611F5">
                              <w:rPr>
                                <w:rFonts w:ascii="Oxygen" w:hAnsi="Oxygen"/>
                                <w:color w:val="2B468A"/>
                                <w:sz w:val="20"/>
                                <w:szCs w:val="20"/>
                              </w:rPr>
                              <w:t>Prophlaxis</w:t>
                            </w:r>
                            <w:proofErr w:type="spellEnd"/>
                            <w:r w:rsidRPr="009611F5">
                              <w:rPr>
                                <w:rFonts w:ascii="Oxygen" w:hAnsi="Oxygen"/>
                                <w:color w:val="2B468A"/>
                                <w:sz w:val="20"/>
                                <w:szCs w:val="20"/>
                              </w:rPr>
                              <w:t xml:space="preserve"> (</w:t>
                            </w:r>
                            <w:proofErr w:type="spellStart"/>
                            <w:r w:rsidRPr="009611F5">
                              <w:rPr>
                                <w:rFonts w:ascii="Oxygen" w:hAnsi="Oxygen"/>
                                <w:color w:val="2B468A"/>
                                <w:sz w:val="20"/>
                                <w:szCs w:val="20"/>
                              </w:rPr>
                              <w:t>PrEP</w:t>
                            </w:r>
                            <w:proofErr w:type="spellEnd"/>
                            <w:r w:rsidRPr="009611F5">
                              <w:rPr>
                                <w:rFonts w:ascii="Oxygen" w:hAnsi="Oxygen"/>
                                <w:color w:val="2B468A"/>
                                <w:sz w:val="20"/>
                                <w:szCs w:val="20"/>
                              </w:rPr>
                              <w:t>)</w:t>
                            </w:r>
                          </w:p>
                          <w:p w14:paraId="2AA60872" w14:textId="3E199020" w:rsidR="00D31083" w:rsidRPr="00D31083" w:rsidRDefault="00D31083">
                            <w:pPr>
                              <w:rPr>
                                <w:rFonts w:ascii="Oxygen" w:hAnsi="Oxygen"/>
                                <w:color w:val="7F7F7F" w:themeColor="text1" w:themeTint="80"/>
                                <w:sz w:val="20"/>
                                <w:szCs w:val="20"/>
                              </w:rPr>
                            </w:pPr>
                            <w:r w:rsidRPr="009611F5">
                              <w:rPr>
                                <w:rFonts w:ascii="Oxygen" w:hAnsi="Oxygen"/>
                                <w:color w:val="595959" w:themeColor="text1" w:themeTint="A6"/>
                                <w:sz w:val="20"/>
                                <w:szCs w:val="20"/>
                              </w:rPr>
                              <w:t>(419) 213-417</w:t>
                            </w:r>
                            <w:r>
                              <w:rPr>
                                <w:rFonts w:ascii="Oxygen" w:hAnsi="Oxygen"/>
                                <w:color w:val="7F7F7F" w:themeColor="text1" w:themeTint="80"/>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59677A" id="Text Box 5" o:spid="_x0000_s1029" type="#_x0000_t202" style="position:absolute;margin-left:-1.75pt;margin-top:128pt;width:174pt;height:33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" filled="f" stroked="f" strokeweight=".5pt">
                <v:textbox>
                  <w:txbxContent>
                    <w:p w14:paraId="78E9DA32" w14:textId="6EDE4CD1" w:rsidR="00D31083" w:rsidRDefault="00D31083">
                      <w:pPr>
                        <w:rPr>
                          <w:rFonts w:ascii="Oxygen" w:hAnsi="Oxygen"/>
                          <w:color w:val="2B468A"/>
                          <w:sz w:val="20"/>
                          <w:szCs w:val="20"/>
                        </w:rPr>
                      </w:pPr>
                      <w:r>
                        <w:rPr>
                          <w:rFonts w:ascii="Oxygen" w:hAnsi="Oxygen"/>
                          <w:color w:val="2B468A"/>
                          <w:sz w:val="20"/>
                          <w:szCs w:val="20"/>
                        </w:rPr>
                        <w:t>Vision Clinic</w:t>
                      </w:r>
                    </w:p>
                    <w:p w14:paraId="6135DBEB" w14:textId="2C5A0F19"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213-4209</w:t>
                      </w:r>
                    </w:p>
                    <w:p w14:paraId="1601F5AC" w14:textId="643A74D0" w:rsidR="00D31083" w:rsidRPr="009611F5" w:rsidRDefault="00D31083">
                      <w:pPr>
                        <w:rPr>
                          <w:rFonts w:ascii="Oxygen" w:hAnsi="Oxygen"/>
                          <w:color w:val="595959" w:themeColor="text1" w:themeTint="A6"/>
                          <w:sz w:val="20"/>
                          <w:szCs w:val="20"/>
                        </w:rPr>
                      </w:pPr>
                    </w:p>
                    <w:p w14:paraId="31A04BA5" w14:textId="64180E58" w:rsidR="00D31083" w:rsidRPr="009611F5" w:rsidRDefault="00D31083">
                      <w:pPr>
                        <w:rPr>
                          <w:rFonts w:ascii="Oxygen" w:hAnsi="Oxygen"/>
                          <w:color w:val="2B468A"/>
                          <w:sz w:val="20"/>
                          <w:szCs w:val="20"/>
                        </w:rPr>
                      </w:pPr>
                      <w:r w:rsidRPr="009611F5">
                        <w:rPr>
                          <w:rFonts w:ascii="Oxygen" w:hAnsi="Oxygen"/>
                          <w:color w:val="2B468A"/>
                          <w:sz w:val="20"/>
                          <w:szCs w:val="20"/>
                        </w:rPr>
                        <w:t>Shots 4 Tots n Teens</w:t>
                      </w:r>
                    </w:p>
                    <w:p w14:paraId="09EB3684" w14:textId="5C945B38"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(4190 213-4121</w:t>
                      </w:r>
                    </w:p>
                    <w:p w14:paraId="427C60AA" w14:textId="3895341F" w:rsidR="00D31083" w:rsidRPr="009611F5" w:rsidRDefault="00D31083">
                      <w:pPr>
                        <w:rPr>
                          <w:rFonts w:ascii="Oxygen" w:hAnsi="Oxygen"/>
                          <w:color w:val="595959" w:themeColor="text1" w:themeTint="A6"/>
                          <w:sz w:val="20"/>
                          <w:szCs w:val="20"/>
                        </w:rPr>
                      </w:pPr>
                    </w:p>
                    <w:p w14:paraId="4EFD6559" w14:textId="4DD6E50A" w:rsidR="00D31083" w:rsidRPr="009611F5" w:rsidRDefault="00D31083">
                      <w:pPr>
                        <w:rPr>
                          <w:rFonts w:ascii="Oxygen" w:hAnsi="Oxygen"/>
                          <w:color w:val="2B468A"/>
                          <w:sz w:val="20"/>
                          <w:szCs w:val="20"/>
                        </w:rPr>
                      </w:pPr>
                      <w:r w:rsidRPr="009611F5">
                        <w:rPr>
                          <w:rFonts w:ascii="Oxygen" w:hAnsi="Oxygen"/>
                          <w:color w:val="2B468A"/>
                          <w:sz w:val="20"/>
                          <w:szCs w:val="20"/>
                        </w:rPr>
                        <w:t xml:space="preserve">International Travel &amp; </w:t>
                      </w:r>
                      <w:r w:rsidRPr="009611F5">
                        <w:rPr>
                          <w:rFonts w:ascii="Oxygen" w:hAnsi="Oxygen"/>
                          <w:color w:val="2B468A"/>
                          <w:sz w:val="20"/>
                          <w:szCs w:val="20"/>
                        </w:rPr>
                        <w:br/>
                        <w:t>Adult Immunizations</w:t>
                      </w:r>
                    </w:p>
                    <w:p w14:paraId="481D8514" w14:textId="0CAAD390"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213-4163</w:t>
                      </w:r>
                    </w:p>
                    <w:p w14:paraId="1082EBF2" w14:textId="09A26059" w:rsidR="00D31083" w:rsidRPr="009611F5" w:rsidRDefault="00D31083">
                      <w:pPr>
                        <w:rPr>
                          <w:rFonts w:ascii="Oxygen" w:hAnsi="Oxygen"/>
                          <w:color w:val="595959" w:themeColor="text1" w:themeTint="A6"/>
                          <w:sz w:val="20"/>
                          <w:szCs w:val="20"/>
                        </w:rPr>
                      </w:pPr>
                    </w:p>
                    <w:p w14:paraId="3556FED3" w14:textId="434A675F" w:rsidR="00D31083" w:rsidRPr="009611F5" w:rsidRDefault="00D31083">
                      <w:pPr>
                        <w:rPr>
                          <w:rFonts w:ascii="Oxygen" w:hAnsi="Oxygen"/>
                          <w:color w:val="2B468A"/>
                          <w:sz w:val="20"/>
                          <w:szCs w:val="20"/>
                        </w:rPr>
                      </w:pPr>
                      <w:r w:rsidRPr="009611F5">
                        <w:rPr>
                          <w:rFonts w:ascii="Oxygen" w:hAnsi="Oxygen"/>
                          <w:color w:val="2B468A"/>
                          <w:sz w:val="20"/>
                          <w:szCs w:val="20"/>
                        </w:rPr>
                        <w:t>STD Testing</w:t>
                      </w:r>
                    </w:p>
                    <w:p w14:paraId="186C8A6B" w14:textId="6B01832C"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213-4209</w:t>
                      </w:r>
                    </w:p>
                    <w:p w14:paraId="34121410" w14:textId="34988500" w:rsidR="00D31083" w:rsidRPr="009611F5" w:rsidRDefault="00D31083">
                      <w:pPr>
                        <w:rPr>
                          <w:rFonts w:ascii="Oxygen" w:hAnsi="Oxygen"/>
                          <w:color w:val="595959" w:themeColor="text1" w:themeTint="A6"/>
                          <w:sz w:val="20"/>
                          <w:szCs w:val="20"/>
                        </w:rPr>
                      </w:pPr>
                    </w:p>
                    <w:p w14:paraId="17CCCB77" w14:textId="77777777" w:rsidR="00D31083" w:rsidRPr="009611F5" w:rsidRDefault="00D31083">
                      <w:pPr>
                        <w:rPr>
                          <w:rFonts w:ascii="Oxygen" w:hAnsi="Oxygen"/>
                          <w:color w:val="2B468A"/>
                          <w:sz w:val="20"/>
                          <w:szCs w:val="20"/>
                        </w:rPr>
                      </w:pPr>
                      <w:r w:rsidRPr="009611F5">
                        <w:rPr>
                          <w:rFonts w:ascii="Oxygen" w:hAnsi="Oxygen"/>
                          <w:color w:val="2B468A"/>
                          <w:sz w:val="20"/>
                          <w:szCs w:val="20"/>
                        </w:rPr>
                        <w:t>TB (Tuberculosis) Screening</w:t>
                      </w:r>
                    </w:p>
                    <w:p w14:paraId="5A332D03" w14:textId="2638F428"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213-4209</w:t>
                      </w:r>
                    </w:p>
                    <w:p w14:paraId="71FB5F4C" w14:textId="5383CC5C" w:rsidR="00D31083" w:rsidRPr="009611F5" w:rsidRDefault="00D31083">
                      <w:pPr>
                        <w:rPr>
                          <w:rFonts w:ascii="Oxygen" w:hAnsi="Oxygen"/>
                          <w:color w:val="595959" w:themeColor="text1" w:themeTint="A6"/>
                          <w:sz w:val="20"/>
                          <w:szCs w:val="20"/>
                        </w:rPr>
                      </w:pPr>
                    </w:p>
                    <w:p w14:paraId="0243D90A" w14:textId="16A25D04" w:rsidR="00D31083" w:rsidRPr="009611F5" w:rsidRDefault="00D31083">
                      <w:pPr>
                        <w:rPr>
                          <w:rFonts w:ascii="Oxygen" w:hAnsi="Oxygen"/>
                          <w:color w:val="2B468A"/>
                          <w:sz w:val="20"/>
                          <w:szCs w:val="20"/>
                        </w:rPr>
                      </w:pPr>
                      <w:r w:rsidRPr="009611F5">
                        <w:rPr>
                          <w:rFonts w:ascii="Oxygen" w:hAnsi="Oxygen"/>
                          <w:color w:val="2B468A"/>
                          <w:sz w:val="20"/>
                          <w:szCs w:val="20"/>
                        </w:rPr>
                        <w:t>Pharmacy</w:t>
                      </w:r>
                    </w:p>
                    <w:p w14:paraId="6DD7309A" w14:textId="7A862D02"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 213-4026</w:t>
                      </w:r>
                    </w:p>
                    <w:p w14:paraId="08799D9B" w14:textId="3C9FFFA0" w:rsidR="00D31083" w:rsidRPr="009611F5" w:rsidRDefault="00D31083">
                      <w:pPr>
                        <w:rPr>
                          <w:rFonts w:ascii="Oxygen" w:hAnsi="Oxygen"/>
                          <w:color w:val="595959" w:themeColor="text1" w:themeTint="A6"/>
                          <w:sz w:val="20"/>
                          <w:szCs w:val="20"/>
                        </w:rPr>
                      </w:pPr>
                    </w:p>
                    <w:p w14:paraId="611E7F6E" w14:textId="5532110A" w:rsidR="00D31083" w:rsidRPr="009611F5" w:rsidRDefault="00D31083">
                      <w:pPr>
                        <w:rPr>
                          <w:rFonts w:ascii="Oxygen" w:hAnsi="Oxygen"/>
                          <w:color w:val="2B468A"/>
                          <w:sz w:val="20"/>
                          <w:szCs w:val="20"/>
                        </w:rPr>
                      </w:pPr>
                      <w:r w:rsidRPr="009611F5">
                        <w:rPr>
                          <w:rFonts w:ascii="Oxygen" w:hAnsi="Oxygen"/>
                          <w:color w:val="2B468A"/>
                          <w:sz w:val="20"/>
                          <w:szCs w:val="20"/>
                        </w:rPr>
                        <w:t>Naloxone Training</w:t>
                      </w:r>
                    </w:p>
                    <w:p w14:paraId="7CC4A2B7" w14:textId="0F894D52" w:rsidR="00D31083" w:rsidRPr="009611F5" w:rsidRDefault="00D31083">
                      <w:pPr>
                        <w:rPr>
                          <w:rFonts w:ascii="Oxygen" w:hAnsi="Oxygen"/>
                          <w:color w:val="595959" w:themeColor="text1" w:themeTint="A6"/>
                          <w:sz w:val="20"/>
                          <w:szCs w:val="20"/>
                        </w:rPr>
                      </w:pPr>
                      <w:r w:rsidRPr="009611F5">
                        <w:rPr>
                          <w:rFonts w:ascii="Oxygen" w:hAnsi="Oxygen"/>
                          <w:color w:val="595959" w:themeColor="text1" w:themeTint="A6"/>
                          <w:sz w:val="20"/>
                          <w:szCs w:val="20"/>
                        </w:rPr>
                        <w:t>(419)213-4135</w:t>
                      </w:r>
                    </w:p>
                    <w:p w14:paraId="2167F72B" w14:textId="2C81DED3" w:rsidR="00D31083" w:rsidRPr="009611F5" w:rsidRDefault="00D31083">
                      <w:pPr>
                        <w:rPr>
                          <w:rFonts w:ascii="Oxygen" w:hAnsi="Oxygen"/>
                          <w:color w:val="595959" w:themeColor="text1" w:themeTint="A6"/>
                          <w:sz w:val="20"/>
                          <w:szCs w:val="20"/>
                        </w:rPr>
                      </w:pPr>
                    </w:p>
                    <w:p w14:paraId="0D4E12F5" w14:textId="36C47AC1" w:rsidR="00D31083" w:rsidRPr="009611F5" w:rsidRDefault="00D31083">
                      <w:pPr>
                        <w:rPr>
                          <w:rFonts w:ascii="Oxygen" w:hAnsi="Oxygen"/>
                          <w:color w:val="2B468A"/>
                          <w:sz w:val="20"/>
                          <w:szCs w:val="20"/>
                        </w:rPr>
                      </w:pPr>
                      <w:r w:rsidRPr="009611F5">
                        <w:rPr>
                          <w:rFonts w:ascii="Oxygen" w:hAnsi="Oxygen"/>
                          <w:color w:val="2B468A"/>
                          <w:sz w:val="20"/>
                          <w:szCs w:val="20"/>
                        </w:rPr>
                        <w:t>HIV Testing/Pre-exposure</w:t>
                      </w:r>
                      <w:r w:rsidRPr="009611F5">
                        <w:rPr>
                          <w:rFonts w:ascii="Oxygen" w:hAnsi="Oxygen"/>
                          <w:color w:val="2B468A"/>
                          <w:sz w:val="20"/>
                          <w:szCs w:val="20"/>
                        </w:rPr>
                        <w:br/>
                      </w:r>
                      <w:proofErr w:type="spellStart"/>
                      <w:r w:rsidRPr="009611F5">
                        <w:rPr>
                          <w:rFonts w:ascii="Oxygen" w:hAnsi="Oxygen"/>
                          <w:color w:val="2B468A"/>
                          <w:sz w:val="20"/>
                          <w:szCs w:val="20"/>
                        </w:rPr>
                        <w:t>Prophlaxis</w:t>
                      </w:r>
                      <w:proofErr w:type="spellEnd"/>
                      <w:r w:rsidRPr="009611F5">
                        <w:rPr>
                          <w:rFonts w:ascii="Oxygen" w:hAnsi="Oxygen"/>
                          <w:color w:val="2B468A"/>
                          <w:sz w:val="20"/>
                          <w:szCs w:val="20"/>
                        </w:rPr>
                        <w:t xml:space="preserve"> (</w:t>
                      </w:r>
                      <w:proofErr w:type="spellStart"/>
                      <w:r w:rsidRPr="009611F5">
                        <w:rPr>
                          <w:rFonts w:ascii="Oxygen" w:hAnsi="Oxygen"/>
                          <w:color w:val="2B468A"/>
                          <w:sz w:val="20"/>
                          <w:szCs w:val="20"/>
                        </w:rPr>
                        <w:t>PrEP</w:t>
                      </w:r>
                      <w:proofErr w:type="spellEnd"/>
                      <w:r w:rsidRPr="009611F5">
                        <w:rPr>
                          <w:rFonts w:ascii="Oxygen" w:hAnsi="Oxygen"/>
                          <w:color w:val="2B468A"/>
                          <w:sz w:val="20"/>
                          <w:szCs w:val="20"/>
                        </w:rPr>
                        <w:t>)</w:t>
                      </w:r>
                    </w:p>
                    <w:p w14:paraId="2AA60872" w14:textId="3E199020" w:rsidR="00D31083" w:rsidRPr="00D31083" w:rsidRDefault="00D31083">
                      <w:pPr>
                        <w:rPr>
                          <w:rFonts w:ascii="Oxygen" w:hAnsi="Oxygen"/>
                          <w:color w:val="7F7F7F" w:themeColor="text1" w:themeTint="80"/>
                          <w:sz w:val="20"/>
                          <w:szCs w:val="20"/>
                        </w:rPr>
                      </w:pPr>
                      <w:r w:rsidRPr="009611F5">
                        <w:rPr>
                          <w:rFonts w:ascii="Oxygen" w:hAnsi="Oxygen"/>
                          <w:color w:val="595959" w:themeColor="text1" w:themeTint="A6"/>
                          <w:sz w:val="20"/>
                          <w:szCs w:val="20"/>
                        </w:rPr>
                        <w:t>(419) 213-417</w:t>
                      </w:r>
                      <w:r>
                        <w:rPr>
                          <w:rFonts w:ascii="Oxygen" w:hAnsi="Oxygen"/>
                          <w:color w:val="7F7F7F" w:themeColor="text1" w:themeTint="80"/>
                          <w:sz w:val="20"/>
                          <w:szCs w:val="20"/>
                        </w:rPr>
                        <w:t>6</w:t>
                      </w:r>
                    </w:p>
                  </w:txbxContent>
                </v:textbox>
              </v:shape>
            </w:pict>
          </mc:Fallback>
        </mc:AlternateContent>
      </w:r>
      <w:r w:rsidR="00D31083">
        <w:rPr>
          <w:noProof/>
        </w:rPr>
        <mc:AlternateContent>
          <mc:Choice Requires="wps">
            <w:drawing>
              <wp:anchor distT="0" distB="0" distL="114300" distR="114300" simplePos="0" relativeHeight="251666432" behindDoc="0" locked="0" layoutInCell="1" allowOverlap="1" wp14:anchorId="4AC092FF" wp14:editId="47028C3B">
                <wp:simplePos x="0" y="0"/>
                <wp:positionH relativeFrom="column">
                  <wp:posOffset>3674745</wp:posOffset>
                </wp:positionH>
                <wp:positionV relativeFrom="paragraph">
                  <wp:posOffset>6519400</wp:posOffset>
                </wp:positionV>
                <wp:extent cx="2037144" cy="1283793"/>
                <wp:effectExtent l="0" t="0" r="0" b="0"/>
                <wp:wrapNone/>
                <wp:docPr id="7" name="Text Box 7"/>
                <wp:cNvGraphicFramePr/>
                <a:graphic xmlns:a="http://schemas.openxmlformats.org/drawingml/2006/main">
                  <a:graphicData uri="http://schemas.microsoft.com/office/word/2010/wordprocessingShape">
                    <wps:wsp>
                      <wps:cNvSpPr txBox="1"/>
                      <wps:spPr>
                        <a:xfrm>
                          <a:off x="0" y="0"/>
                          <a:ext cx="2037144" cy="1283793"/>
                        </a:xfrm>
                        <a:prstGeom prst="rect">
                          <a:avLst/>
                        </a:prstGeom>
                        <a:noFill/>
                        <a:ln w="6350">
                          <a:noFill/>
                        </a:ln>
                      </wps:spPr>
                      <wps:txbx>
                        <w:txbxContent>
                          <w:p w14:paraId="2762CDEE" w14:textId="24CBBA0F"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635 N. Erie St.</w:t>
                            </w:r>
                          </w:p>
                          <w:p w14:paraId="36AD9124" w14:textId="7AE1DDD4"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Toledo, Ohio 43604</w:t>
                            </w:r>
                          </w:p>
                          <w:p w14:paraId="46081017" w14:textId="0A7760E3"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419.213.4100</w:t>
                            </w:r>
                          </w:p>
                          <w:p w14:paraId="20CC9745" w14:textId="63D3EB62" w:rsidR="00D31083" w:rsidRDefault="00D31083" w:rsidP="00D31083">
                            <w:pPr>
                              <w:rPr>
                                <w:rFonts w:ascii="Oxygen" w:hAnsi="Oxygen"/>
                                <w:b/>
                                <w:color w:val="FFFFFF" w:themeColor="background1"/>
                                <w:sz w:val="20"/>
                                <w:szCs w:val="20"/>
                              </w:rPr>
                            </w:pPr>
                          </w:p>
                          <w:p w14:paraId="53FA0D14" w14:textId="10081B3C"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Hours of operation:</w:t>
                            </w:r>
                          </w:p>
                          <w:p w14:paraId="220995B5" w14:textId="09C30903"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8:00 AM – 4:45 PM</w:t>
                            </w:r>
                          </w:p>
                          <w:p w14:paraId="1A3D6FFD" w14:textId="1D98DB5A" w:rsidR="00D31083" w:rsidRP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www.lucascountyhealth.com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C092FF" id="Text Box 7" o:spid="_x0000_s1030" type="#_x0000_t202" style="position:absolute;margin-left:289.35pt;margin-top:513.35pt;width:160.4pt;height:10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" filled="f" stroked="f" strokeweight=".5pt">
                <v:textbox>
                  <w:txbxContent>
                    <w:p w14:paraId="2762CDEE" w14:textId="24CBBA0F"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635 N. Erie St.</w:t>
                      </w:r>
                    </w:p>
                    <w:p w14:paraId="36AD9124" w14:textId="7AE1DDD4"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Toledo, Ohio 43604</w:t>
                      </w:r>
                    </w:p>
                    <w:p w14:paraId="46081017" w14:textId="0A7760E3"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419.213.4100</w:t>
                      </w:r>
                    </w:p>
                    <w:p w14:paraId="20CC9745" w14:textId="63D3EB62" w:rsidR="00D31083" w:rsidRDefault="00D31083" w:rsidP="00D31083">
                      <w:pPr>
                        <w:rPr>
                          <w:rFonts w:ascii="Oxygen" w:hAnsi="Oxygen"/>
                          <w:b/>
                          <w:color w:val="FFFFFF" w:themeColor="background1"/>
                          <w:sz w:val="20"/>
                          <w:szCs w:val="20"/>
                        </w:rPr>
                      </w:pPr>
                    </w:p>
                    <w:p w14:paraId="53FA0D14" w14:textId="10081B3C"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Hours of operation:</w:t>
                      </w:r>
                    </w:p>
                    <w:p w14:paraId="220995B5" w14:textId="09C30903" w:rsid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8:00 AM – 4:45 PM</w:t>
                      </w:r>
                    </w:p>
                    <w:p w14:paraId="1A3D6FFD" w14:textId="1D98DB5A" w:rsidR="00D31083" w:rsidRP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www.lucascountyhealth.com</w:t>
                      </w:r>
                    </w:p>
                  </w:txbxContent>
                </v:textbox>
              </v:shape>
            </w:pict>
          </mc:Fallback>
        </mc:AlternateContent>
      </w:r>
      <w:r w:rsidR="00D31083">
        <w:rPr>
          <w:noProof/>
        </w:rPr>
        <mc:AlternateContent>
          <mc:Choice Requires="wps">
            <w:drawing>
              <wp:anchor distT="0" distB="0" distL="114300" distR="114300" simplePos="0" relativeHeight="251664384" behindDoc="0" locked="0" layoutInCell="1" allowOverlap="1" wp14:anchorId="177CAAA3" wp14:editId="1A8A76EA">
                <wp:simplePos x="0" y="0"/>
                <wp:positionH relativeFrom="column">
                  <wp:posOffset>86360</wp:posOffset>
                </wp:positionH>
                <wp:positionV relativeFrom="paragraph">
                  <wp:posOffset>7388715</wp:posOffset>
                </wp:positionV>
                <wp:extent cx="2221890" cy="48554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21890" cy="485542"/>
                        </a:xfrm>
                        <a:prstGeom prst="rect">
                          <a:avLst/>
                        </a:prstGeom>
                        <a:noFill/>
                        <a:ln w="6350">
                          <a:noFill/>
                        </a:ln>
                      </wps:spPr>
                      <wps:txbx>
                        <w:txbxContent>
                          <w:p w14:paraId="77DA7925" w14:textId="58FEB682" w:rsidR="00D31083" w:rsidRP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Please call the above numbers</w:t>
                            </w:r>
                            <w:r>
                              <w:rPr>
                                <w:rFonts w:ascii="Oxygen" w:hAnsi="Oxygen"/>
                                <w:b/>
                                <w:color w:val="FFFFFF" w:themeColor="background1"/>
                                <w:sz w:val="20"/>
                                <w:szCs w:val="20"/>
                              </w:rPr>
                              <w:br/>
                              <w:t>to schedule an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7CAAA3" id="Text Box 6" o:spid="_x0000_s1031" type="#_x0000_t202" style="position:absolute;margin-left:6.8pt;margin-top:581.8pt;width:174.9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" filled="f" stroked="f" strokeweight=".5pt">
                <v:textbox>
                  <w:txbxContent>
                    <w:p w14:paraId="77DA7925" w14:textId="58FEB682" w:rsidR="00D31083" w:rsidRPr="00D31083" w:rsidRDefault="00D31083" w:rsidP="00D31083">
                      <w:pPr>
                        <w:rPr>
                          <w:rFonts w:ascii="Oxygen" w:hAnsi="Oxygen"/>
                          <w:b/>
                          <w:color w:val="FFFFFF" w:themeColor="background1"/>
                          <w:sz w:val="20"/>
                          <w:szCs w:val="20"/>
                        </w:rPr>
                      </w:pPr>
                      <w:r>
                        <w:rPr>
                          <w:rFonts w:ascii="Oxygen" w:hAnsi="Oxygen"/>
                          <w:b/>
                          <w:color w:val="FFFFFF" w:themeColor="background1"/>
                          <w:sz w:val="20"/>
                          <w:szCs w:val="20"/>
                        </w:rPr>
                        <w:t>Please call the above numbers</w:t>
                      </w:r>
                      <w:r>
                        <w:rPr>
                          <w:rFonts w:ascii="Oxygen" w:hAnsi="Oxygen"/>
                          <w:b/>
                          <w:color w:val="FFFFFF" w:themeColor="background1"/>
                          <w:sz w:val="20"/>
                          <w:szCs w:val="20"/>
                        </w:rPr>
                        <w:br/>
                        <w:t>to schedule an appointment.</w:t>
                      </w:r>
                    </w:p>
                  </w:txbxContent>
                </v:textbox>
              </v:shape>
            </w:pict>
          </mc:Fallback>
        </mc:AlternateContent>
      </w:r>
      <w:r w:rsidR="00D31083">
        <w:rPr>
          <w:noProof/>
        </w:rPr>
        <mc:AlternateContent>
          <mc:Choice Requires="wps">
            <w:drawing>
              <wp:anchor distT="0" distB="0" distL="114300" distR="114300" simplePos="0" relativeHeight="251662336" behindDoc="0" locked="0" layoutInCell="1" allowOverlap="1" wp14:anchorId="2AB5E6D3" wp14:editId="6359895A">
                <wp:simplePos x="0" y="0"/>
                <wp:positionH relativeFrom="column">
                  <wp:posOffset>-75235</wp:posOffset>
                </wp:positionH>
                <wp:positionV relativeFrom="paragraph">
                  <wp:posOffset>1626243</wp:posOffset>
                </wp:positionV>
                <wp:extent cx="0" cy="4126375"/>
                <wp:effectExtent l="0" t="0" r="12700" b="13970"/>
                <wp:wrapNone/>
                <wp:docPr id="4" name="Straight Connector 4"/>
                <wp:cNvGraphicFramePr/>
                <a:graphic xmlns:a="http://schemas.openxmlformats.org/drawingml/2006/main">
                  <a:graphicData uri="http://schemas.microsoft.com/office/word/2010/wordprocessingShape">
                    <wps:wsp>
                      <wps:cNvCnPr/>
                      <wps:spPr>
                        <a:xfrm>
                          <a:off x="0" y="0"/>
                          <a:ext cx="0" cy="4126375"/>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77FF4F"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28.05pt" to="-5.9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" strokecolor="gray [1629]" strokeweight=".5pt">
                <v:stroke joinstyle="miter"/>
              </v:line>
            </w:pict>
          </mc:Fallback>
        </mc:AlternateContent>
      </w:r>
      <w:r w:rsidR="00D31083">
        <w:rPr>
          <w:noProof/>
        </w:rPr>
        <mc:AlternateContent>
          <mc:Choice Requires="wps">
            <w:drawing>
              <wp:anchor distT="0" distB="0" distL="114300" distR="114300" simplePos="0" relativeHeight="251661312" behindDoc="0" locked="0" layoutInCell="1" allowOverlap="1" wp14:anchorId="124407FE" wp14:editId="50447B87">
                <wp:simplePos x="0" y="0"/>
                <wp:positionH relativeFrom="column">
                  <wp:posOffset>-177800</wp:posOffset>
                </wp:positionH>
                <wp:positionV relativeFrom="paragraph">
                  <wp:posOffset>-12700</wp:posOffset>
                </wp:positionV>
                <wp:extent cx="2832100" cy="1638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32100" cy="1638300"/>
                        </a:xfrm>
                        <a:prstGeom prst="rect">
                          <a:avLst/>
                        </a:prstGeom>
                        <a:noFill/>
                        <a:ln w="6350">
                          <a:noFill/>
                        </a:ln>
                      </wps:spPr>
                      <wps:txbx>
                        <w:txbxContent>
                          <w:p w14:paraId="124E2506" w14:textId="0AAD5365" w:rsidR="00D31083" w:rsidRPr="00D31083" w:rsidRDefault="00D31083">
                            <w:pPr>
                              <w:rPr>
                                <w:rFonts w:ascii="Oxygen" w:hAnsi="Oxygen"/>
                                <w:color w:val="2B468A"/>
                                <w:sz w:val="38"/>
                                <w:szCs w:val="38"/>
                              </w:rPr>
                            </w:pPr>
                            <w:r w:rsidRPr="00D31083">
                              <w:rPr>
                                <w:rFonts w:ascii="Oxygen" w:hAnsi="Oxygen"/>
                                <w:color w:val="2B468A"/>
                                <w:sz w:val="38"/>
                                <w:szCs w:val="38"/>
                              </w:rPr>
                              <w:t>Health Services</w:t>
                            </w:r>
                          </w:p>
                          <w:p w14:paraId="3664F85F" w14:textId="5A993492" w:rsidR="00D31083" w:rsidRPr="00D31083" w:rsidRDefault="00D31083">
                            <w:pPr>
                              <w:rPr>
                                <w:rFonts w:ascii="Oxygen" w:hAnsi="Oxygen"/>
                                <w:color w:val="595959" w:themeColor="text1" w:themeTint="A6"/>
                                <w:sz w:val="20"/>
                                <w:szCs w:val="20"/>
                              </w:rPr>
                            </w:pPr>
                          </w:p>
                          <w:p w14:paraId="2EF330DA" w14:textId="77777777" w:rsidR="00D31083" w:rsidRPr="009611F5" w:rsidRDefault="00D31083" w:rsidP="00D31083">
                            <w:pPr>
                              <w:pStyle w:val="BasicParagraph"/>
                              <w:suppressAutoHyphens/>
                              <w:rPr>
                                <w:rFonts w:ascii="Oxygen" w:hAnsi="Oxygen" w:cs="Oxygen"/>
                                <w:color w:val="595959" w:themeColor="text1" w:themeTint="A6"/>
                                <w:sz w:val="20"/>
                                <w:szCs w:val="20"/>
                              </w:rPr>
                            </w:pPr>
                            <w:r w:rsidRPr="009611F5">
                              <w:rPr>
                                <w:rFonts w:ascii="Oxygen" w:hAnsi="Oxygen"/>
                                <w:color w:val="595959" w:themeColor="text1" w:themeTint="A6"/>
                                <w:sz w:val="20"/>
                                <w:szCs w:val="20"/>
                              </w:rPr>
                              <w:t>The Toled</w:t>
                            </w:r>
                            <w:r w:rsidRPr="009611F5">
                              <w:rPr>
                                <w:rFonts w:ascii="Oxygen" w:hAnsi="Oxygen" w:cs="Oxygen"/>
                                <w:color w:val="595959" w:themeColor="text1" w:themeTint="A6"/>
                                <w:sz w:val="20"/>
                                <w:szCs w:val="20"/>
                              </w:rPr>
                              <w:t xml:space="preserve">o-Lucas County Health Department provides high quality preventative services </w:t>
                            </w:r>
                            <w:r w:rsidRPr="009611F5">
                              <w:rPr>
                                <w:rFonts w:ascii="Oxygen" w:hAnsi="Oxygen" w:cs="Oxygen"/>
                                <w:color w:val="595959" w:themeColor="text1" w:themeTint="A6"/>
                                <w:sz w:val="20"/>
                                <w:szCs w:val="20"/>
                              </w:rPr>
                              <w:br/>
                              <w:t xml:space="preserve">to thousands of residents every year. </w:t>
                            </w:r>
                            <w:r w:rsidRPr="009611F5">
                              <w:rPr>
                                <w:rFonts w:ascii="Oxygen" w:hAnsi="Oxygen" w:cs="Oxygen"/>
                                <w:color w:val="595959" w:themeColor="text1" w:themeTint="A6"/>
                                <w:sz w:val="20"/>
                                <w:szCs w:val="20"/>
                              </w:rPr>
                              <w:br/>
                              <w:t xml:space="preserve">The Health Services Division offers testing, treatment, and programs for all ages. </w:t>
                            </w:r>
                          </w:p>
                          <w:p w14:paraId="428299A2" w14:textId="19E4809C" w:rsidR="00D31083" w:rsidRDefault="00D31083">
                            <w:pPr>
                              <w:rPr>
                                <w:rFonts w:ascii="Oxygen" w:hAnsi="Oxygen"/>
                                <w:color w:val="595959" w:themeColor="text1" w:themeTint="A6"/>
                                <w:sz w:val="20"/>
                                <w:szCs w:val="20"/>
                              </w:rPr>
                            </w:pPr>
                          </w:p>
                          <w:p w14:paraId="6E268D67" w14:textId="77777777" w:rsidR="00D31083" w:rsidRPr="00D31083" w:rsidRDefault="00D31083" w:rsidP="00D31083">
                            <w:pPr>
                              <w:rPr>
                                <w:rFonts w:ascii="Oxygen" w:hAnsi="Oxygen"/>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4407FE" id="Text Box 3" o:spid="_x0000_s1032" type="#_x0000_t202" style="position:absolute;margin-left:-14pt;margin-top:-1pt;width:223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" filled="f" stroked="f" strokeweight=".5pt">
                <v:textbox>
                  <w:txbxContent>
                    <w:p w14:paraId="124E2506" w14:textId="0AAD5365" w:rsidR="00D31083" w:rsidRPr="00D31083" w:rsidRDefault="00D31083">
                      <w:pPr>
                        <w:rPr>
                          <w:rFonts w:ascii="Oxygen" w:hAnsi="Oxygen"/>
                          <w:color w:val="2B468A"/>
                          <w:sz w:val="38"/>
                          <w:szCs w:val="38"/>
                        </w:rPr>
                      </w:pPr>
                      <w:r w:rsidRPr="00D31083">
                        <w:rPr>
                          <w:rFonts w:ascii="Oxygen" w:hAnsi="Oxygen"/>
                          <w:color w:val="2B468A"/>
                          <w:sz w:val="38"/>
                          <w:szCs w:val="38"/>
                        </w:rPr>
                        <w:t>Health Services</w:t>
                      </w:r>
                    </w:p>
                    <w:p w14:paraId="3664F85F" w14:textId="5A993492" w:rsidR="00D31083" w:rsidRPr="00D31083" w:rsidRDefault="00D31083">
                      <w:pPr>
                        <w:rPr>
                          <w:rFonts w:ascii="Oxygen" w:hAnsi="Oxygen"/>
                          <w:color w:val="595959" w:themeColor="text1" w:themeTint="A6"/>
                          <w:sz w:val="20"/>
                          <w:szCs w:val="20"/>
                        </w:rPr>
                      </w:pPr>
                    </w:p>
                    <w:p w14:paraId="2EF330DA" w14:textId="77777777" w:rsidR="00D31083" w:rsidRPr="009611F5" w:rsidRDefault="00D31083" w:rsidP="00D31083">
                      <w:pPr>
                        <w:pStyle w:val="BasicParagraph"/>
                        <w:suppressAutoHyphens/>
                        <w:rPr>
                          <w:rFonts w:ascii="Oxygen" w:hAnsi="Oxygen" w:cs="Oxygen"/>
                          <w:color w:val="595959" w:themeColor="text1" w:themeTint="A6"/>
                          <w:sz w:val="20"/>
                          <w:szCs w:val="20"/>
                        </w:rPr>
                      </w:pPr>
                      <w:r w:rsidRPr="009611F5">
                        <w:rPr>
                          <w:rFonts w:ascii="Oxygen" w:hAnsi="Oxygen"/>
                          <w:color w:val="595959" w:themeColor="text1" w:themeTint="A6"/>
                          <w:sz w:val="20"/>
                          <w:szCs w:val="20"/>
                        </w:rPr>
                        <w:t>The Toled</w:t>
                      </w:r>
                      <w:r w:rsidRPr="009611F5">
                        <w:rPr>
                          <w:rFonts w:ascii="Oxygen" w:hAnsi="Oxygen" w:cs="Oxygen"/>
                          <w:color w:val="595959" w:themeColor="text1" w:themeTint="A6"/>
                          <w:sz w:val="20"/>
                          <w:szCs w:val="20"/>
                        </w:rPr>
                        <w:t xml:space="preserve">o-Lucas County Health Department provides high quality preventative services </w:t>
                      </w:r>
                      <w:r w:rsidRPr="009611F5">
                        <w:rPr>
                          <w:rFonts w:ascii="Oxygen" w:hAnsi="Oxygen" w:cs="Oxygen"/>
                          <w:color w:val="595959" w:themeColor="text1" w:themeTint="A6"/>
                          <w:sz w:val="20"/>
                          <w:szCs w:val="20"/>
                        </w:rPr>
                        <w:br/>
                        <w:t xml:space="preserve">to thousands of residents every year. </w:t>
                      </w:r>
                      <w:r w:rsidRPr="009611F5">
                        <w:rPr>
                          <w:rFonts w:ascii="Oxygen" w:hAnsi="Oxygen" w:cs="Oxygen"/>
                          <w:color w:val="595959" w:themeColor="text1" w:themeTint="A6"/>
                          <w:sz w:val="20"/>
                          <w:szCs w:val="20"/>
                        </w:rPr>
                        <w:br/>
                        <w:t xml:space="preserve">The Health Services Division offers testing, treatment, and programs for all ages. </w:t>
                      </w:r>
                    </w:p>
                    <w:p w14:paraId="428299A2" w14:textId="19E4809C" w:rsidR="00D31083" w:rsidRDefault="00D31083">
                      <w:pPr>
                        <w:rPr>
                          <w:rFonts w:ascii="Oxygen" w:hAnsi="Oxygen"/>
                          <w:color w:val="595959" w:themeColor="text1" w:themeTint="A6"/>
                          <w:sz w:val="20"/>
                          <w:szCs w:val="20"/>
                        </w:rPr>
                      </w:pPr>
                    </w:p>
                    <w:p w14:paraId="6E268D67" w14:textId="77777777" w:rsidR="00D31083" w:rsidRPr="00D31083" w:rsidRDefault="00D31083" w:rsidP="00D31083">
                      <w:pPr>
                        <w:rPr>
                          <w:rFonts w:ascii="Oxygen" w:hAnsi="Oxygen"/>
                          <w:color w:val="595959" w:themeColor="text1" w:themeTint="A6"/>
                          <w:sz w:val="20"/>
                          <w:szCs w:val="20"/>
                        </w:rPr>
                      </w:pPr>
                    </w:p>
                  </w:txbxContent>
                </v:textbox>
              </v:shape>
            </w:pict>
          </mc:Fallback>
        </mc:AlternateContent>
      </w:r>
    </w:p>
    <w:p w14:paraId="7C18145F" w14:textId="3A7CBB55" w:rsidR="00831E6D" w:rsidRDefault="00903293" w:rsidP="00C07E8E">
      <w:r>
        <w:rPr>
          <w:noProof/>
        </w:rPr>
        <w:lastRenderedPageBreak/>
        <w:drawing>
          <wp:anchor distT="0" distB="0" distL="114300" distR="114300" simplePos="0" relativeHeight="251658240" behindDoc="1" locked="0" layoutInCell="1" allowOverlap="1" wp14:anchorId="3399A016" wp14:editId="5C0B362D">
            <wp:simplePos x="0" y="0"/>
            <wp:positionH relativeFrom="margin">
              <wp:posOffset>-457200</wp:posOffset>
            </wp:positionH>
            <wp:positionV relativeFrom="margin">
              <wp:posOffset>-457200</wp:posOffset>
            </wp:positionV>
            <wp:extent cx="10287635" cy="84575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all Brochure Blank 3.75x9.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87635" cy="8457565"/>
                    </a:xfrm>
                    <a:prstGeom prst="rect">
                      <a:avLst/>
                    </a:prstGeom>
                  </pic:spPr>
                </pic:pic>
              </a:graphicData>
            </a:graphic>
            <wp14:sizeRelH relativeFrom="page">
              <wp14:pctWidth>0</wp14:pctWidth>
            </wp14:sizeRelH>
            <wp14:sizeRelV relativeFrom="page">
              <wp14:pctHeight>0</wp14:pctHeight>
            </wp14:sizeRelV>
          </wp:anchor>
        </w:drawing>
      </w:r>
      <w:r w:rsidR="007D0816">
        <w:rPr>
          <w:noProof/>
        </w:rPr>
        <w:drawing>
          <wp:anchor distT="0" distB="0" distL="114300" distR="114300" simplePos="0" relativeHeight="251699200" behindDoc="0" locked="0" layoutInCell="1" allowOverlap="1" wp14:anchorId="678400A3" wp14:editId="46A4882D">
            <wp:simplePos x="0" y="0"/>
            <wp:positionH relativeFrom="column">
              <wp:posOffset>2997835</wp:posOffset>
            </wp:positionH>
            <wp:positionV relativeFrom="paragraph">
              <wp:posOffset>6181076</wp:posOffset>
            </wp:positionV>
            <wp:extent cx="3408431" cy="2105247"/>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_000051793480_Double_CMYK.jpg"/>
                    <pic:cNvPicPr/>
                  </pic:nvPicPr>
                  <pic:blipFill rotWithShape="1">
                    <a:blip r:embed="rId11" cstate="print">
                      <a:extLst>
                        <a:ext uri="{28A0092B-C50C-407E-A947-70E740481C1C}">
                          <a14:useLocalDpi xmlns:a14="http://schemas.microsoft.com/office/drawing/2010/main" val="0"/>
                        </a:ext>
                      </a:extLst>
                    </a:blip>
                    <a:srcRect t="12587" r="5652"/>
                    <a:stretch/>
                  </pic:blipFill>
                  <pic:spPr bwMode="auto">
                    <a:xfrm>
                      <a:off x="0" y="0"/>
                      <a:ext cx="3408431" cy="2105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665">
        <w:rPr>
          <w:noProof/>
        </w:rPr>
        <w:drawing>
          <wp:anchor distT="0" distB="0" distL="114300" distR="114300" simplePos="0" relativeHeight="251697152" behindDoc="0" locked="0" layoutInCell="1" allowOverlap="1" wp14:anchorId="1E7280E0" wp14:editId="61C3D235">
            <wp:simplePos x="0" y="0"/>
            <wp:positionH relativeFrom="column">
              <wp:posOffset>-457200</wp:posOffset>
            </wp:positionH>
            <wp:positionV relativeFrom="paragraph">
              <wp:posOffset>-457200</wp:posOffset>
            </wp:positionV>
            <wp:extent cx="3381153" cy="401640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9788597_Full_CMYK.jpg"/>
                    <pic:cNvPicPr/>
                  </pic:nvPicPr>
                  <pic:blipFill rotWithShape="1">
                    <a:blip r:embed="rId12" cstate="print">
                      <a:extLst>
                        <a:ext uri="{28A0092B-C50C-407E-A947-70E740481C1C}">
                          <a14:useLocalDpi xmlns:a14="http://schemas.microsoft.com/office/drawing/2010/main" val="0"/>
                        </a:ext>
                      </a:extLst>
                    </a:blip>
                    <a:srcRect l="27326" t="2567" r="17999" b="11"/>
                    <a:stretch/>
                  </pic:blipFill>
                  <pic:spPr bwMode="auto">
                    <a:xfrm>
                      <a:off x="0" y="0"/>
                      <a:ext cx="3381662" cy="401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EF3" w:rsidRPr="00C15F5B">
        <w:rPr>
          <w:noProof/>
        </w:rPr>
        <mc:AlternateContent>
          <mc:Choice Requires="wps">
            <w:drawing>
              <wp:anchor distT="0" distB="0" distL="114300" distR="114300" simplePos="0" relativeHeight="251694080" behindDoc="0" locked="0" layoutInCell="1" allowOverlap="1" wp14:anchorId="52AE1077" wp14:editId="5D02D25E">
                <wp:simplePos x="0" y="0"/>
                <wp:positionH relativeFrom="column">
                  <wp:posOffset>6538595</wp:posOffset>
                </wp:positionH>
                <wp:positionV relativeFrom="paragraph">
                  <wp:posOffset>7431567</wp:posOffset>
                </wp:positionV>
                <wp:extent cx="3291205" cy="527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91205" cy="527050"/>
                        </a:xfrm>
                        <a:prstGeom prst="rect">
                          <a:avLst/>
                        </a:prstGeom>
                        <a:noFill/>
                        <a:ln w="6350">
                          <a:noFill/>
                        </a:ln>
                      </wps:spPr>
                      <wps:txbx>
                        <w:txbxContent>
                          <w:p w14:paraId="122E89DA" w14:textId="623E1A55" w:rsidR="00A83EF3" w:rsidRPr="00A83EF3" w:rsidRDefault="00A83EF3" w:rsidP="00A83EF3">
                            <w:pPr>
                              <w:pStyle w:val="BasicParagraph"/>
                              <w:suppressAutoHyphens/>
                              <w:rPr>
                                <w:rFonts w:ascii="Oxygen" w:hAnsi="Oxygen"/>
                                <w:color w:val="595959" w:themeColor="text1" w:themeTint="A6"/>
                                <w:sz w:val="16"/>
                                <w:szCs w:val="16"/>
                              </w:rPr>
                            </w:pPr>
                            <w:r>
                              <w:rPr>
                                <w:rFonts w:ascii="Oxygen" w:hAnsi="Oxygen"/>
                                <w:color w:val="595959" w:themeColor="text1" w:themeTint="A6"/>
                                <w:sz w:val="16"/>
                                <w:szCs w:val="16"/>
                              </w:rPr>
                              <w:t>Note–Medicaid in addition to all other insurances are accepted. Uninsured patients will have fees based on a sliding fee scale.</w:t>
                            </w:r>
                          </w:p>
                          <w:p w14:paraId="1E6B3C40" w14:textId="77777777" w:rsidR="00A83EF3" w:rsidRPr="00D31083" w:rsidRDefault="00A83EF3" w:rsidP="00A83EF3">
                            <w:pPr>
                              <w:rPr>
                                <w:rFonts w:ascii="Oxygen" w:hAnsi="Oxygen"/>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AE1077" id="Text Box 26" o:spid="_x0000_s1033" type="#_x0000_t202" style="position:absolute;margin-left:514.85pt;margin-top:585.15pt;width:259.1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" filled="f" stroked="f" strokeweight=".5pt">
                <v:textbox>
                  <w:txbxContent>
                    <w:p w14:paraId="122E89DA" w14:textId="623E1A55" w:rsidR="00A83EF3" w:rsidRPr="00A83EF3" w:rsidRDefault="00A83EF3" w:rsidP="00A83EF3">
                      <w:pPr>
                        <w:pStyle w:val="BasicParagraph"/>
                        <w:suppressAutoHyphens/>
                        <w:rPr>
                          <w:rFonts w:ascii="Oxygen" w:hAnsi="Oxygen"/>
                          <w:color w:val="595959" w:themeColor="text1" w:themeTint="A6"/>
                          <w:sz w:val="16"/>
                          <w:szCs w:val="16"/>
                        </w:rPr>
                      </w:pPr>
                      <w:r>
                        <w:rPr>
                          <w:rFonts w:ascii="Oxygen" w:hAnsi="Oxygen"/>
                          <w:color w:val="595959" w:themeColor="text1" w:themeTint="A6"/>
                          <w:sz w:val="16"/>
                          <w:szCs w:val="16"/>
                        </w:rPr>
                        <w:t>Note–Medicaid in addition to all other insurances are accepted. Uninsured patients will have fees based on a sliding fee scale.</w:t>
                      </w:r>
                    </w:p>
                    <w:p w14:paraId="1E6B3C40" w14:textId="77777777" w:rsidR="00A83EF3" w:rsidRPr="00D31083" w:rsidRDefault="00A83EF3" w:rsidP="00A83EF3">
                      <w:pPr>
                        <w:rPr>
                          <w:rFonts w:ascii="Oxygen" w:hAnsi="Oxygen"/>
                          <w:color w:val="595959" w:themeColor="text1" w:themeTint="A6"/>
                          <w:sz w:val="20"/>
                          <w:szCs w:val="20"/>
                        </w:rPr>
                      </w:pPr>
                    </w:p>
                  </w:txbxContent>
                </v:textbox>
              </v:shape>
            </w:pict>
          </mc:Fallback>
        </mc:AlternateContent>
      </w:r>
      <w:r w:rsidR="00A83EF3" w:rsidRPr="00C15F5B">
        <w:rPr>
          <w:noProof/>
        </w:rPr>
        <mc:AlternateContent>
          <mc:Choice Requires="wps">
            <w:drawing>
              <wp:anchor distT="0" distB="0" distL="114300" distR="114300" simplePos="0" relativeHeight="251685888" behindDoc="0" locked="0" layoutInCell="1" allowOverlap="1" wp14:anchorId="5FBD0012" wp14:editId="04DA40F4">
                <wp:simplePos x="0" y="0"/>
                <wp:positionH relativeFrom="column">
                  <wp:posOffset>6536055</wp:posOffset>
                </wp:positionH>
                <wp:positionV relativeFrom="paragraph">
                  <wp:posOffset>3695700</wp:posOffset>
                </wp:positionV>
                <wp:extent cx="2641600" cy="21755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41600" cy="2175510"/>
                        </a:xfrm>
                        <a:prstGeom prst="rect">
                          <a:avLst/>
                        </a:prstGeom>
                        <a:noFill/>
                        <a:ln w="6350">
                          <a:noFill/>
                        </a:ln>
                      </wps:spPr>
                      <wps:txbx>
                        <w:txbxContent>
                          <w:p w14:paraId="5893F5FD" w14:textId="595E58E9" w:rsidR="00A83EF3" w:rsidRPr="00D31083" w:rsidRDefault="00A83EF3" w:rsidP="00A83EF3">
                            <w:pPr>
                              <w:rPr>
                                <w:rFonts w:ascii="Oxygen" w:hAnsi="Oxygen"/>
                                <w:color w:val="2B468A"/>
                                <w:sz w:val="38"/>
                                <w:szCs w:val="38"/>
                              </w:rPr>
                            </w:pPr>
                            <w:r>
                              <w:rPr>
                                <w:rFonts w:ascii="Oxygen" w:hAnsi="Oxygen"/>
                                <w:color w:val="2B468A"/>
                                <w:sz w:val="38"/>
                                <w:szCs w:val="38"/>
                              </w:rPr>
                              <w:t>Community Health</w:t>
                            </w:r>
                          </w:p>
                          <w:p w14:paraId="3F50CFB0" w14:textId="77777777" w:rsidR="00A83EF3" w:rsidRPr="00D31083" w:rsidRDefault="00A83EF3" w:rsidP="00A83EF3">
                            <w:pPr>
                              <w:rPr>
                                <w:rFonts w:ascii="Oxygen" w:hAnsi="Oxygen"/>
                                <w:color w:val="595959" w:themeColor="text1" w:themeTint="A6"/>
                                <w:sz w:val="20"/>
                                <w:szCs w:val="20"/>
                              </w:rPr>
                            </w:pPr>
                          </w:p>
                          <w:p w14:paraId="71938FA8" w14:textId="3A5FB98E" w:rsidR="00A83EF3" w:rsidRDefault="00A83EF3" w:rsidP="00A83EF3">
                            <w:pPr>
                              <w:pStyle w:val="BasicParagraph"/>
                              <w:suppressAutoHyphens/>
                              <w:rPr>
                                <w:rFonts w:ascii="Oxygen" w:hAnsi="Oxygen"/>
                                <w:color w:val="595959" w:themeColor="text1" w:themeTint="A6"/>
                                <w:sz w:val="20"/>
                                <w:szCs w:val="20"/>
                              </w:rPr>
                            </w:pPr>
                            <w:r>
                              <w:rPr>
                                <w:rFonts w:ascii="Oxygen" w:hAnsi="Oxygen"/>
                                <w:color w:val="595959" w:themeColor="text1" w:themeTint="A6"/>
                                <w:sz w:val="20"/>
                                <w:szCs w:val="20"/>
                              </w:rPr>
                              <w:t>The Health Department uses its expertise in the community to help tackle tough public health issues including infectious disease and emergency preparedness. Smart and effective solutions to these challenges are fundamental to keep people in this community healthy, safe, and aware.</w:t>
                            </w:r>
                          </w:p>
                          <w:p w14:paraId="44FB03D6" w14:textId="77777777" w:rsidR="00A83EF3" w:rsidRPr="00D31083" w:rsidRDefault="00A83EF3" w:rsidP="00A83EF3">
                            <w:pPr>
                              <w:rPr>
                                <w:rFonts w:ascii="Oxygen" w:hAnsi="Oxygen"/>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BD0012" id="Text Box 19" o:spid="_x0000_s1034" type="#_x0000_t202" style="position:absolute;margin-left:514.65pt;margin-top:291pt;width:208pt;height:17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" filled="f" stroked="f" strokeweight=".5pt">
                <v:textbox>
                  <w:txbxContent>
                    <w:p w14:paraId="5893F5FD" w14:textId="595E58E9" w:rsidR="00A83EF3" w:rsidRPr="00D31083" w:rsidRDefault="00A83EF3" w:rsidP="00A83EF3">
                      <w:pPr>
                        <w:rPr>
                          <w:rFonts w:ascii="Oxygen" w:hAnsi="Oxygen"/>
                          <w:color w:val="2B468A"/>
                          <w:sz w:val="38"/>
                          <w:szCs w:val="38"/>
                        </w:rPr>
                      </w:pPr>
                      <w:r>
                        <w:rPr>
                          <w:rFonts w:ascii="Oxygen" w:hAnsi="Oxygen"/>
                          <w:color w:val="2B468A"/>
                          <w:sz w:val="38"/>
                          <w:szCs w:val="38"/>
                        </w:rPr>
                        <w:t>Community Health</w:t>
                      </w:r>
                    </w:p>
                    <w:p w14:paraId="3F50CFB0" w14:textId="77777777" w:rsidR="00A83EF3" w:rsidRPr="00D31083" w:rsidRDefault="00A83EF3" w:rsidP="00A83EF3">
                      <w:pPr>
                        <w:rPr>
                          <w:rFonts w:ascii="Oxygen" w:hAnsi="Oxygen"/>
                          <w:color w:val="595959" w:themeColor="text1" w:themeTint="A6"/>
                          <w:sz w:val="20"/>
                          <w:szCs w:val="20"/>
                        </w:rPr>
                      </w:pPr>
                    </w:p>
                    <w:p w14:paraId="71938FA8" w14:textId="3A5FB98E" w:rsidR="00A83EF3" w:rsidRDefault="00A83EF3" w:rsidP="00A83EF3">
                      <w:pPr>
                        <w:pStyle w:val="BasicParagraph"/>
                        <w:suppressAutoHyphens/>
                        <w:rPr>
                          <w:rFonts w:ascii="Oxygen" w:hAnsi="Oxygen"/>
                          <w:color w:val="595959" w:themeColor="text1" w:themeTint="A6"/>
                          <w:sz w:val="20"/>
                          <w:szCs w:val="20"/>
                        </w:rPr>
                      </w:pPr>
                      <w:r>
                        <w:rPr>
                          <w:rFonts w:ascii="Oxygen" w:hAnsi="Oxygen"/>
                          <w:color w:val="595959" w:themeColor="text1" w:themeTint="A6"/>
                          <w:sz w:val="20"/>
                          <w:szCs w:val="20"/>
                        </w:rPr>
                        <w:t>The Health Department uses its expertise in the community to help tackle tough public health issues including infectious disease and emergency preparedness. Smart and effective solutions to these challenges are fundamental to keep people in this community healthy, safe, and aware.</w:t>
                      </w:r>
                    </w:p>
                    <w:p w14:paraId="44FB03D6" w14:textId="77777777" w:rsidR="00A83EF3" w:rsidRPr="00D31083" w:rsidRDefault="00A83EF3" w:rsidP="00A83EF3">
                      <w:pPr>
                        <w:rPr>
                          <w:rFonts w:ascii="Oxygen" w:hAnsi="Oxygen"/>
                          <w:color w:val="595959" w:themeColor="text1" w:themeTint="A6"/>
                          <w:sz w:val="20"/>
                          <w:szCs w:val="20"/>
                        </w:rPr>
                      </w:pPr>
                    </w:p>
                  </w:txbxContent>
                </v:textbox>
              </v:shape>
            </w:pict>
          </mc:Fallback>
        </mc:AlternateContent>
      </w:r>
      <w:r w:rsidR="00A83EF3" w:rsidRPr="00A83EF3">
        <w:rPr>
          <w:noProof/>
        </w:rPr>
        <mc:AlternateContent>
          <mc:Choice Requires="wps">
            <w:drawing>
              <wp:anchor distT="0" distB="0" distL="114300" distR="114300" simplePos="0" relativeHeight="251692032" behindDoc="0" locked="0" layoutInCell="1" allowOverlap="1" wp14:anchorId="060B3361" wp14:editId="0D86BBAB">
                <wp:simplePos x="0" y="0"/>
                <wp:positionH relativeFrom="column">
                  <wp:posOffset>6655435</wp:posOffset>
                </wp:positionH>
                <wp:positionV relativeFrom="paragraph">
                  <wp:posOffset>5875020</wp:posOffset>
                </wp:positionV>
                <wp:extent cx="0" cy="1436370"/>
                <wp:effectExtent l="0" t="0" r="12700" b="11430"/>
                <wp:wrapNone/>
                <wp:docPr id="25" name="Straight Connector 25"/>
                <wp:cNvGraphicFramePr/>
                <a:graphic xmlns:a="http://schemas.openxmlformats.org/drawingml/2006/main">
                  <a:graphicData uri="http://schemas.microsoft.com/office/word/2010/wordprocessingShape">
                    <wps:wsp>
                      <wps:cNvCnPr/>
                      <wps:spPr>
                        <a:xfrm>
                          <a:off x="0" y="0"/>
                          <a:ext cx="0" cy="143637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DA7751"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05pt,462.6pt" to="524.05pt,5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" strokecolor="gray [1629]" strokeweight=".5pt">
                <v:stroke joinstyle="miter"/>
              </v:line>
            </w:pict>
          </mc:Fallback>
        </mc:AlternateContent>
      </w:r>
      <w:r w:rsidR="00A83EF3" w:rsidRPr="00A83EF3">
        <w:rPr>
          <w:noProof/>
        </w:rPr>
        <mc:AlternateContent>
          <mc:Choice Requires="wps">
            <w:drawing>
              <wp:anchor distT="0" distB="0" distL="114300" distR="114300" simplePos="0" relativeHeight="251691008" behindDoc="0" locked="0" layoutInCell="1" allowOverlap="1" wp14:anchorId="0F6EB0B5" wp14:editId="1D4C2727">
                <wp:simplePos x="0" y="0"/>
                <wp:positionH relativeFrom="column">
                  <wp:posOffset>6697980</wp:posOffset>
                </wp:positionH>
                <wp:positionV relativeFrom="paragraph">
                  <wp:posOffset>5791362</wp:posOffset>
                </wp:positionV>
                <wp:extent cx="2421255" cy="15836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421255" cy="1583690"/>
                        </a:xfrm>
                        <a:prstGeom prst="rect">
                          <a:avLst/>
                        </a:prstGeom>
                        <a:noFill/>
                        <a:ln w="6350">
                          <a:noFill/>
                        </a:ln>
                      </wps:spPr>
                      <wps:txbx>
                        <w:txbxContent>
                          <w:p w14:paraId="06244EE7" w14:textId="7C58A4F0" w:rsidR="00A83EF3" w:rsidRDefault="00A83EF3" w:rsidP="00A83EF3">
                            <w:pPr>
                              <w:rPr>
                                <w:rFonts w:ascii="Oxygen" w:hAnsi="Oxygen"/>
                                <w:color w:val="2B468A"/>
                                <w:sz w:val="20"/>
                                <w:szCs w:val="20"/>
                              </w:rPr>
                            </w:pPr>
                            <w:r>
                              <w:rPr>
                                <w:rFonts w:ascii="Oxygen" w:hAnsi="Oxygen"/>
                                <w:color w:val="2B468A"/>
                                <w:sz w:val="20"/>
                                <w:szCs w:val="20"/>
                              </w:rPr>
                              <w:t>Disaster Planning and Training</w:t>
                            </w:r>
                          </w:p>
                          <w:p w14:paraId="39F3B050" w14:textId="23DE836A" w:rsidR="00A83EF3" w:rsidRDefault="00A83EF3" w:rsidP="00A83EF3">
                            <w:pPr>
                              <w:rPr>
                                <w:rFonts w:ascii="Oxygen" w:hAnsi="Oxygen"/>
                                <w:color w:val="595959" w:themeColor="text1" w:themeTint="A6"/>
                                <w:sz w:val="20"/>
                                <w:szCs w:val="20"/>
                              </w:rPr>
                            </w:pPr>
                            <w:r w:rsidRPr="009611F5">
                              <w:rPr>
                                <w:rFonts w:ascii="Oxygen" w:hAnsi="Oxygen"/>
                                <w:color w:val="595959" w:themeColor="text1" w:themeTint="A6"/>
                                <w:sz w:val="20"/>
                                <w:szCs w:val="20"/>
                              </w:rPr>
                              <w:t>(419) 213-4</w:t>
                            </w:r>
                            <w:r>
                              <w:rPr>
                                <w:rFonts w:ascii="Oxygen" w:hAnsi="Oxygen"/>
                                <w:color w:val="595959" w:themeColor="text1" w:themeTint="A6"/>
                                <w:sz w:val="20"/>
                                <w:szCs w:val="20"/>
                              </w:rPr>
                              <w:t>152</w:t>
                            </w:r>
                          </w:p>
                          <w:p w14:paraId="2A644BB5" w14:textId="64B91C31" w:rsidR="00A83EF3" w:rsidRDefault="00A83EF3" w:rsidP="00A83EF3">
                            <w:pPr>
                              <w:rPr>
                                <w:rFonts w:ascii="Oxygen" w:hAnsi="Oxygen"/>
                                <w:color w:val="595959" w:themeColor="text1" w:themeTint="A6"/>
                                <w:sz w:val="20"/>
                                <w:szCs w:val="20"/>
                              </w:rPr>
                            </w:pPr>
                          </w:p>
                          <w:p w14:paraId="2C7B81E8" w14:textId="6EE493F2" w:rsidR="00A83EF3" w:rsidRPr="00A83EF3" w:rsidRDefault="00A83EF3" w:rsidP="00A83EF3">
                            <w:pPr>
                              <w:rPr>
                                <w:rFonts w:ascii="Oxygen" w:hAnsi="Oxygen"/>
                                <w:color w:val="2B468A"/>
                                <w:sz w:val="20"/>
                                <w:szCs w:val="20"/>
                              </w:rPr>
                            </w:pPr>
                            <w:r w:rsidRPr="00A83EF3">
                              <w:rPr>
                                <w:rFonts w:ascii="Oxygen" w:hAnsi="Oxygen"/>
                                <w:color w:val="2B468A"/>
                                <w:sz w:val="20"/>
                                <w:szCs w:val="20"/>
                              </w:rPr>
                              <w:t xml:space="preserve">Epidemiology &amp; Infectious </w:t>
                            </w:r>
                            <w:r w:rsidRPr="00A83EF3">
                              <w:rPr>
                                <w:rFonts w:ascii="Oxygen" w:hAnsi="Oxygen"/>
                                <w:color w:val="2B468A"/>
                                <w:sz w:val="20"/>
                                <w:szCs w:val="20"/>
                              </w:rPr>
                              <w:br/>
                              <w:t>Disease Reporting</w:t>
                            </w:r>
                          </w:p>
                          <w:p w14:paraId="14995947" w14:textId="6E253655" w:rsidR="00A83EF3" w:rsidRDefault="00A83EF3" w:rsidP="00A83EF3">
                            <w:pPr>
                              <w:rPr>
                                <w:rFonts w:ascii="Oxygen" w:hAnsi="Oxygen"/>
                                <w:color w:val="595959" w:themeColor="text1" w:themeTint="A6"/>
                                <w:sz w:val="20"/>
                                <w:szCs w:val="20"/>
                              </w:rPr>
                            </w:pPr>
                            <w:r>
                              <w:rPr>
                                <w:rFonts w:ascii="Oxygen" w:hAnsi="Oxygen"/>
                                <w:color w:val="595959" w:themeColor="text1" w:themeTint="A6"/>
                                <w:sz w:val="20"/>
                                <w:szCs w:val="20"/>
                              </w:rPr>
                              <w:t>(419) 213-4161 or (419) 213-4264</w:t>
                            </w:r>
                          </w:p>
                          <w:p w14:paraId="24A2432E" w14:textId="7FF80F8D" w:rsidR="00A83EF3" w:rsidRDefault="00A83EF3" w:rsidP="00A83EF3">
                            <w:pPr>
                              <w:rPr>
                                <w:rFonts w:ascii="Oxygen" w:hAnsi="Oxygen"/>
                                <w:color w:val="595959" w:themeColor="text1" w:themeTint="A6"/>
                                <w:sz w:val="20"/>
                                <w:szCs w:val="20"/>
                              </w:rPr>
                            </w:pPr>
                          </w:p>
                          <w:p w14:paraId="6A799E3D" w14:textId="27C4CE06" w:rsidR="00A83EF3" w:rsidRPr="00A83EF3" w:rsidRDefault="00A83EF3" w:rsidP="00A83EF3">
                            <w:pPr>
                              <w:rPr>
                                <w:rFonts w:ascii="Oxygen" w:hAnsi="Oxygen"/>
                                <w:color w:val="2B468A"/>
                                <w:sz w:val="20"/>
                                <w:szCs w:val="20"/>
                              </w:rPr>
                            </w:pPr>
                            <w:r w:rsidRPr="00A83EF3">
                              <w:rPr>
                                <w:rFonts w:ascii="Oxygen" w:hAnsi="Oxygen"/>
                                <w:color w:val="2B468A"/>
                                <w:sz w:val="20"/>
                                <w:szCs w:val="20"/>
                              </w:rPr>
                              <w:t>Medical Reserve Corps</w:t>
                            </w:r>
                          </w:p>
                          <w:p w14:paraId="44208DDA" w14:textId="126A9802" w:rsidR="00A83EF3" w:rsidRPr="009611F5" w:rsidRDefault="00A83EF3" w:rsidP="00A83EF3">
                            <w:pPr>
                              <w:rPr>
                                <w:rFonts w:ascii="Oxygen" w:hAnsi="Oxygen"/>
                                <w:color w:val="595959" w:themeColor="text1" w:themeTint="A6"/>
                                <w:sz w:val="20"/>
                                <w:szCs w:val="20"/>
                              </w:rPr>
                            </w:pPr>
                            <w:r>
                              <w:rPr>
                                <w:rFonts w:ascii="Oxygen" w:hAnsi="Oxygen"/>
                                <w:color w:val="595959" w:themeColor="text1" w:themeTint="A6"/>
                                <w:sz w:val="20"/>
                                <w:szCs w:val="20"/>
                              </w:rPr>
                              <w:t>(419) 213-4152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6EB0B5" id="Text Box 24" o:spid="_x0000_s1035" type="#_x0000_t202" style="position:absolute;margin-left:527.4pt;margin-top:456pt;width:190.65pt;height:1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" filled="f" stroked="f" strokeweight=".5pt">
                <v:textbox>
                  <w:txbxContent>
                    <w:p w14:paraId="06244EE7" w14:textId="7C58A4F0" w:rsidR="00A83EF3" w:rsidRDefault="00A83EF3" w:rsidP="00A83EF3">
                      <w:pPr>
                        <w:rPr>
                          <w:rFonts w:ascii="Oxygen" w:hAnsi="Oxygen"/>
                          <w:color w:val="2B468A"/>
                          <w:sz w:val="20"/>
                          <w:szCs w:val="20"/>
                        </w:rPr>
                      </w:pPr>
                      <w:r>
                        <w:rPr>
                          <w:rFonts w:ascii="Oxygen" w:hAnsi="Oxygen"/>
                          <w:color w:val="2B468A"/>
                          <w:sz w:val="20"/>
                          <w:szCs w:val="20"/>
                        </w:rPr>
                        <w:t>Disaster Planning and Training</w:t>
                      </w:r>
                    </w:p>
                    <w:p w14:paraId="39F3B050" w14:textId="23DE836A" w:rsidR="00A83EF3" w:rsidRDefault="00A83EF3" w:rsidP="00A83EF3">
                      <w:pPr>
                        <w:rPr>
                          <w:rFonts w:ascii="Oxygen" w:hAnsi="Oxygen"/>
                          <w:color w:val="595959" w:themeColor="text1" w:themeTint="A6"/>
                          <w:sz w:val="20"/>
                          <w:szCs w:val="20"/>
                        </w:rPr>
                      </w:pPr>
                      <w:r w:rsidRPr="009611F5">
                        <w:rPr>
                          <w:rFonts w:ascii="Oxygen" w:hAnsi="Oxygen"/>
                          <w:color w:val="595959" w:themeColor="text1" w:themeTint="A6"/>
                          <w:sz w:val="20"/>
                          <w:szCs w:val="20"/>
                        </w:rPr>
                        <w:t>(419) 213-4</w:t>
                      </w:r>
                      <w:r>
                        <w:rPr>
                          <w:rFonts w:ascii="Oxygen" w:hAnsi="Oxygen"/>
                          <w:color w:val="595959" w:themeColor="text1" w:themeTint="A6"/>
                          <w:sz w:val="20"/>
                          <w:szCs w:val="20"/>
                        </w:rPr>
                        <w:t>152</w:t>
                      </w:r>
                    </w:p>
                    <w:p w14:paraId="2A644BB5" w14:textId="64B91C31" w:rsidR="00A83EF3" w:rsidRDefault="00A83EF3" w:rsidP="00A83EF3">
                      <w:pPr>
                        <w:rPr>
                          <w:rFonts w:ascii="Oxygen" w:hAnsi="Oxygen"/>
                          <w:color w:val="595959" w:themeColor="text1" w:themeTint="A6"/>
                          <w:sz w:val="20"/>
                          <w:szCs w:val="20"/>
                        </w:rPr>
                      </w:pPr>
                    </w:p>
                    <w:p w14:paraId="2C7B81E8" w14:textId="6EE493F2" w:rsidR="00A83EF3" w:rsidRPr="00A83EF3" w:rsidRDefault="00A83EF3" w:rsidP="00A83EF3">
                      <w:pPr>
                        <w:rPr>
                          <w:rFonts w:ascii="Oxygen" w:hAnsi="Oxygen"/>
                          <w:color w:val="2B468A"/>
                          <w:sz w:val="20"/>
                          <w:szCs w:val="20"/>
                        </w:rPr>
                      </w:pPr>
                      <w:r w:rsidRPr="00A83EF3">
                        <w:rPr>
                          <w:rFonts w:ascii="Oxygen" w:hAnsi="Oxygen"/>
                          <w:color w:val="2B468A"/>
                          <w:sz w:val="20"/>
                          <w:szCs w:val="20"/>
                        </w:rPr>
                        <w:t xml:space="preserve">Epidemiology &amp; Infectious </w:t>
                      </w:r>
                      <w:r w:rsidRPr="00A83EF3">
                        <w:rPr>
                          <w:rFonts w:ascii="Oxygen" w:hAnsi="Oxygen"/>
                          <w:color w:val="2B468A"/>
                          <w:sz w:val="20"/>
                          <w:szCs w:val="20"/>
                        </w:rPr>
                        <w:br/>
                        <w:t>Disease Reporting</w:t>
                      </w:r>
                    </w:p>
                    <w:p w14:paraId="14995947" w14:textId="6E253655" w:rsidR="00A83EF3" w:rsidRDefault="00A83EF3" w:rsidP="00A83EF3">
                      <w:pPr>
                        <w:rPr>
                          <w:rFonts w:ascii="Oxygen" w:hAnsi="Oxygen"/>
                          <w:color w:val="595959" w:themeColor="text1" w:themeTint="A6"/>
                          <w:sz w:val="20"/>
                          <w:szCs w:val="20"/>
                        </w:rPr>
                      </w:pPr>
                      <w:r>
                        <w:rPr>
                          <w:rFonts w:ascii="Oxygen" w:hAnsi="Oxygen"/>
                          <w:color w:val="595959" w:themeColor="text1" w:themeTint="A6"/>
                          <w:sz w:val="20"/>
                          <w:szCs w:val="20"/>
                        </w:rPr>
                        <w:t>(419) 213-4161 or (419) 213-4264</w:t>
                      </w:r>
                    </w:p>
                    <w:p w14:paraId="24A2432E" w14:textId="7FF80F8D" w:rsidR="00A83EF3" w:rsidRDefault="00A83EF3" w:rsidP="00A83EF3">
                      <w:pPr>
                        <w:rPr>
                          <w:rFonts w:ascii="Oxygen" w:hAnsi="Oxygen"/>
                          <w:color w:val="595959" w:themeColor="text1" w:themeTint="A6"/>
                          <w:sz w:val="20"/>
                          <w:szCs w:val="20"/>
                        </w:rPr>
                      </w:pPr>
                    </w:p>
                    <w:p w14:paraId="6A799E3D" w14:textId="27C4CE06" w:rsidR="00A83EF3" w:rsidRPr="00A83EF3" w:rsidRDefault="00A83EF3" w:rsidP="00A83EF3">
                      <w:pPr>
                        <w:rPr>
                          <w:rFonts w:ascii="Oxygen" w:hAnsi="Oxygen"/>
                          <w:color w:val="2B468A"/>
                          <w:sz w:val="20"/>
                          <w:szCs w:val="20"/>
                        </w:rPr>
                      </w:pPr>
                      <w:r w:rsidRPr="00A83EF3">
                        <w:rPr>
                          <w:rFonts w:ascii="Oxygen" w:hAnsi="Oxygen"/>
                          <w:color w:val="2B468A"/>
                          <w:sz w:val="20"/>
                          <w:szCs w:val="20"/>
                        </w:rPr>
                        <w:t>Medical Reserve Corps</w:t>
                      </w:r>
                    </w:p>
                    <w:p w14:paraId="44208DDA" w14:textId="126A9802" w:rsidR="00A83EF3" w:rsidRPr="009611F5" w:rsidRDefault="00A83EF3" w:rsidP="00A83EF3">
                      <w:pPr>
                        <w:rPr>
                          <w:rFonts w:ascii="Oxygen" w:hAnsi="Oxygen"/>
                          <w:color w:val="595959" w:themeColor="text1" w:themeTint="A6"/>
                          <w:sz w:val="20"/>
                          <w:szCs w:val="20"/>
                        </w:rPr>
                      </w:pPr>
                      <w:r>
                        <w:rPr>
                          <w:rFonts w:ascii="Oxygen" w:hAnsi="Oxygen"/>
                          <w:color w:val="595959" w:themeColor="text1" w:themeTint="A6"/>
                          <w:sz w:val="20"/>
                          <w:szCs w:val="20"/>
                        </w:rPr>
                        <w:t>(419) 213-4152</w:t>
                      </w:r>
                    </w:p>
                  </w:txbxContent>
                </v:textbox>
              </v:shape>
            </w:pict>
          </mc:Fallback>
        </mc:AlternateContent>
      </w:r>
      <w:r w:rsidR="00A83EF3" w:rsidRPr="00A83EF3">
        <w:rPr>
          <w:noProof/>
        </w:rPr>
        <mc:AlternateContent>
          <mc:Choice Requires="wps">
            <w:drawing>
              <wp:anchor distT="0" distB="0" distL="114300" distR="114300" simplePos="0" relativeHeight="251688960" behindDoc="0" locked="0" layoutInCell="1" allowOverlap="1" wp14:anchorId="38EFE8A6" wp14:editId="5FBE60C5">
                <wp:simplePos x="0" y="0"/>
                <wp:positionH relativeFrom="column">
                  <wp:posOffset>6661150</wp:posOffset>
                </wp:positionH>
                <wp:positionV relativeFrom="paragraph">
                  <wp:posOffset>3223895</wp:posOffset>
                </wp:positionV>
                <wp:extent cx="0" cy="332105"/>
                <wp:effectExtent l="0" t="0" r="12700" b="10795"/>
                <wp:wrapNone/>
                <wp:docPr id="23" name="Straight Connector 23"/>
                <wp:cNvGraphicFramePr/>
                <a:graphic xmlns:a="http://schemas.openxmlformats.org/drawingml/2006/main">
                  <a:graphicData uri="http://schemas.microsoft.com/office/word/2010/wordprocessingShape">
                    <wps:wsp>
                      <wps:cNvCnPr/>
                      <wps:spPr>
                        <a:xfrm>
                          <a:off x="0" y="0"/>
                          <a:ext cx="0" cy="33210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0DFCBD"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253.85pt" to="524.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" strokecolor="gray [1629]" strokeweight=".5pt">
                <v:stroke joinstyle="miter"/>
              </v:line>
            </w:pict>
          </mc:Fallback>
        </mc:AlternateContent>
      </w:r>
      <w:r w:rsidR="00A83EF3" w:rsidRPr="00A83EF3">
        <w:rPr>
          <w:noProof/>
        </w:rPr>
        <mc:AlternateContent>
          <mc:Choice Requires="wps">
            <w:drawing>
              <wp:anchor distT="0" distB="0" distL="114300" distR="114300" simplePos="0" relativeHeight="251687936" behindDoc="0" locked="0" layoutInCell="1" allowOverlap="1" wp14:anchorId="6BECF88C" wp14:editId="08FA90A3">
                <wp:simplePos x="0" y="0"/>
                <wp:positionH relativeFrom="column">
                  <wp:posOffset>6696710</wp:posOffset>
                </wp:positionH>
                <wp:positionV relativeFrom="paragraph">
                  <wp:posOffset>3165948</wp:posOffset>
                </wp:positionV>
                <wp:extent cx="2421255" cy="508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21255" cy="508000"/>
                        </a:xfrm>
                        <a:prstGeom prst="rect">
                          <a:avLst/>
                        </a:prstGeom>
                        <a:noFill/>
                        <a:ln w="6350">
                          <a:noFill/>
                        </a:ln>
                      </wps:spPr>
                      <wps:txbx>
                        <w:txbxContent>
                          <w:p w14:paraId="234B5AFD" w14:textId="1C016C97" w:rsidR="00A83EF3" w:rsidRDefault="00A83EF3" w:rsidP="00A83EF3">
                            <w:pPr>
                              <w:rPr>
                                <w:rFonts w:ascii="Oxygen" w:hAnsi="Oxygen"/>
                                <w:color w:val="2B468A"/>
                                <w:sz w:val="20"/>
                                <w:szCs w:val="20"/>
                              </w:rPr>
                            </w:pPr>
                            <w:r>
                              <w:rPr>
                                <w:rFonts w:ascii="Oxygen" w:hAnsi="Oxygen"/>
                                <w:color w:val="2B468A"/>
                                <w:sz w:val="20"/>
                                <w:szCs w:val="20"/>
                              </w:rPr>
                              <w:t>Environmental Health and Inspections</w:t>
                            </w:r>
                          </w:p>
                          <w:p w14:paraId="1CEE5FDF" w14:textId="18F14971" w:rsidR="00A83EF3" w:rsidRPr="009611F5" w:rsidRDefault="00A83EF3" w:rsidP="00A83EF3">
                            <w:pPr>
                              <w:rPr>
                                <w:rFonts w:ascii="Oxygen" w:hAnsi="Oxygen"/>
                                <w:color w:val="595959" w:themeColor="text1" w:themeTint="A6"/>
                                <w:sz w:val="20"/>
                                <w:szCs w:val="20"/>
                              </w:rPr>
                            </w:pPr>
                            <w:r w:rsidRPr="009611F5">
                              <w:rPr>
                                <w:rFonts w:ascii="Oxygen" w:hAnsi="Oxygen"/>
                                <w:color w:val="595959" w:themeColor="text1" w:themeTint="A6"/>
                                <w:sz w:val="20"/>
                                <w:szCs w:val="20"/>
                              </w:rPr>
                              <w:t xml:space="preserve">(419) 213-4100 </w:t>
                            </w:r>
                            <w:r>
                              <w:rPr>
                                <w:rFonts w:ascii="Oxygen" w:hAnsi="Oxygen"/>
                                <w:color w:val="595959" w:themeColor="text1" w:themeTint="A6"/>
                                <w:sz w:val="20"/>
                                <w:szCs w:val="20"/>
                              </w:rPr>
                              <w:t>(use prompt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ECF88C" id="Text Box 22" o:spid="_x0000_s1036" type="#_x0000_t202" style="position:absolute;margin-left:527.3pt;margin-top:249.3pt;width:190.65pt;height:4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" filled="f" stroked="f" strokeweight=".5pt">
                <v:textbox>
                  <w:txbxContent>
                    <w:p w14:paraId="234B5AFD" w14:textId="1C016C97" w:rsidR="00A83EF3" w:rsidRDefault="00A83EF3" w:rsidP="00A83EF3">
                      <w:pPr>
                        <w:rPr>
                          <w:rFonts w:ascii="Oxygen" w:hAnsi="Oxygen"/>
                          <w:color w:val="2B468A"/>
                          <w:sz w:val="20"/>
                          <w:szCs w:val="20"/>
                        </w:rPr>
                      </w:pPr>
                      <w:r>
                        <w:rPr>
                          <w:rFonts w:ascii="Oxygen" w:hAnsi="Oxygen"/>
                          <w:color w:val="2B468A"/>
                          <w:sz w:val="20"/>
                          <w:szCs w:val="20"/>
                        </w:rPr>
                        <w:t>Environmental Health and Inspections</w:t>
                      </w:r>
                    </w:p>
                    <w:p w14:paraId="1CEE5FDF" w14:textId="18F14971" w:rsidR="00A83EF3" w:rsidRPr="009611F5" w:rsidRDefault="00A83EF3" w:rsidP="00A83EF3">
                      <w:pPr>
                        <w:rPr>
                          <w:rFonts w:ascii="Oxygen" w:hAnsi="Oxygen"/>
                          <w:color w:val="595959" w:themeColor="text1" w:themeTint="A6"/>
                          <w:sz w:val="20"/>
                          <w:szCs w:val="20"/>
                        </w:rPr>
                      </w:pPr>
                      <w:r w:rsidRPr="009611F5">
                        <w:rPr>
                          <w:rFonts w:ascii="Oxygen" w:hAnsi="Oxygen"/>
                          <w:color w:val="595959" w:themeColor="text1" w:themeTint="A6"/>
                          <w:sz w:val="20"/>
                          <w:szCs w:val="20"/>
                        </w:rPr>
                        <w:t xml:space="preserve">(419) 213-4100 </w:t>
                      </w:r>
                      <w:r>
                        <w:rPr>
                          <w:rFonts w:ascii="Oxygen" w:hAnsi="Oxygen"/>
                          <w:color w:val="595959" w:themeColor="text1" w:themeTint="A6"/>
                          <w:sz w:val="20"/>
                          <w:szCs w:val="20"/>
                        </w:rPr>
                        <w:t>(use prompt 3)</w:t>
                      </w:r>
                    </w:p>
                  </w:txbxContent>
                </v:textbox>
              </v:shape>
            </w:pict>
          </mc:Fallback>
        </mc:AlternateContent>
      </w:r>
      <w:r w:rsidR="00E37445" w:rsidRPr="00C15F5B">
        <w:rPr>
          <w:noProof/>
        </w:rPr>
        <mc:AlternateContent>
          <mc:Choice Requires="wps">
            <w:drawing>
              <wp:anchor distT="0" distB="0" distL="114300" distR="114300" simplePos="0" relativeHeight="251683840" behindDoc="0" locked="0" layoutInCell="1" allowOverlap="1" wp14:anchorId="52BC3A6F" wp14:editId="5C571408">
                <wp:simplePos x="0" y="0"/>
                <wp:positionH relativeFrom="column">
                  <wp:posOffset>6536267</wp:posOffset>
                </wp:positionH>
                <wp:positionV relativeFrom="paragraph">
                  <wp:posOffset>-203200</wp:posOffset>
                </wp:positionV>
                <wp:extent cx="2963333" cy="352213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63333" cy="3522133"/>
                        </a:xfrm>
                        <a:prstGeom prst="rect">
                          <a:avLst/>
                        </a:prstGeom>
                        <a:noFill/>
                        <a:ln w="6350">
                          <a:noFill/>
                        </a:ln>
                      </wps:spPr>
                      <wps:txbx>
                        <w:txbxContent>
                          <w:p w14:paraId="3DA30D41" w14:textId="18EB25E0" w:rsidR="00E37445" w:rsidRPr="00D31083" w:rsidRDefault="00E37445" w:rsidP="00E37445">
                            <w:pPr>
                              <w:rPr>
                                <w:rFonts w:ascii="Oxygen" w:hAnsi="Oxygen"/>
                                <w:color w:val="2B468A"/>
                                <w:sz w:val="38"/>
                                <w:szCs w:val="38"/>
                              </w:rPr>
                            </w:pPr>
                            <w:r>
                              <w:rPr>
                                <w:rFonts w:ascii="Oxygen" w:hAnsi="Oxygen"/>
                                <w:color w:val="2B468A"/>
                                <w:sz w:val="38"/>
                                <w:szCs w:val="38"/>
                              </w:rPr>
                              <w:t>Environmental Health</w:t>
                            </w:r>
                          </w:p>
                          <w:p w14:paraId="33405B8B" w14:textId="77777777" w:rsidR="00E37445" w:rsidRPr="00D31083" w:rsidRDefault="00E37445" w:rsidP="00E37445">
                            <w:pPr>
                              <w:rPr>
                                <w:rFonts w:ascii="Oxygen" w:hAnsi="Oxygen"/>
                                <w:color w:val="595959" w:themeColor="text1" w:themeTint="A6"/>
                                <w:sz w:val="20"/>
                                <w:szCs w:val="20"/>
                              </w:rPr>
                            </w:pPr>
                          </w:p>
                          <w:p w14:paraId="4704B0AC" w14:textId="204ED327" w:rsidR="00E37445" w:rsidRDefault="00E37445" w:rsidP="00E37445">
                            <w:pPr>
                              <w:pStyle w:val="BasicParagraph"/>
                              <w:suppressAutoHyphens/>
                              <w:rPr>
                                <w:rFonts w:ascii="Oxygen" w:hAnsi="Oxygen"/>
                                <w:color w:val="595959" w:themeColor="text1" w:themeTint="A6"/>
                                <w:sz w:val="20"/>
                                <w:szCs w:val="20"/>
                              </w:rPr>
                            </w:pPr>
                            <w:r>
                              <w:rPr>
                                <w:rFonts w:ascii="Oxygen" w:hAnsi="Oxygen"/>
                                <w:color w:val="595959" w:themeColor="text1" w:themeTint="A6"/>
                                <w:sz w:val="20"/>
                                <w:szCs w:val="20"/>
                              </w:rPr>
                              <w:t>Community members of Lucas County expect their food, water, and air to be safe. The Environmental Health Division ensures this through rules and regulations while promoting the long-term health and safety of residents. TLCHD sanitarians provide education through training, inspections and outreach to enhance public health in the community.</w:t>
                            </w:r>
                          </w:p>
                          <w:p w14:paraId="0B073A24" w14:textId="2F4E28AF" w:rsidR="00E37445" w:rsidRPr="00A83EF3" w:rsidRDefault="00E37445" w:rsidP="00E37445">
                            <w:pPr>
                              <w:pStyle w:val="BasicParagraph"/>
                              <w:suppressAutoHyphens/>
                              <w:rPr>
                                <w:rFonts w:ascii="Oxygen" w:hAnsi="Oxygen"/>
                                <w:color w:val="595959" w:themeColor="text1" w:themeTint="A6"/>
                                <w:sz w:val="10"/>
                                <w:szCs w:val="10"/>
                              </w:rPr>
                            </w:pPr>
                          </w:p>
                          <w:p w14:paraId="647B7E7D" w14:textId="35BCAF66" w:rsidR="00E37445" w:rsidRDefault="00E37445" w:rsidP="00E37445">
                            <w:pPr>
                              <w:pStyle w:val="BasicParagraph"/>
                              <w:suppressAutoHyphens/>
                              <w:rPr>
                                <w:rFonts w:ascii="Oxygen" w:hAnsi="Oxygen"/>
                                <w:color w:val="595959" w:themeColor="text1" w:themeTint="A6"/>
                                <w:sz w:val="20"/>
                                <w:szCs w:val="20"/>
                              </w:rPr>
                            </w:pPr>
                            <w:r>
                              <w:rPr>
                                <w:rFonts w:ascii="Oxygen" w:hAnsi="Oxygen"/>
                                <w:color w:val="595959" w:themeColor="text1" w:themeTint="A6"/>
                                <w:sz w:val="20"/>
                                <w:szCs w:val="20"/>
                              </w:rPr>
                              <w:t xml:space="preserve">Inspections, Licensing and addressing </w:t>
                            </w:r>
                            <w:r>
                              <w:rPr>
                                <w:rFonts w:ascii="Oxygen" w:hAnsi="Oxygen"/>
                                <w:color w:val="595959" w:themeColor="text1" w:themeTint="A6"/>
                                <w:sz w:val="20"/>
                                <w:szCs w:val="20"/>
                              </w:rPr>
                              <w:br/>
                              <w:t>issues for:</w:t>
                            </w:r>
                          </w:p>
                          <w:p w14:paraId="22A1A14A" w14:textId="0CE41462" w:rsidR="00E3744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Food Facilities</w:t>
                            </w:r>
                          </w:p>
                          <w:p w14:paraId="24EEAFFF" w14:textId="22EAEB95" w:rsidR="00E3744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Wells</w:t>
                            </w:r>
                          </w:p>
                          <w:p w14:paraId="295C6FE6" w14:textId="298BACE2" w:rsidR="00E3744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Home Sewage Treatment Systems</w:t>
                            </w:r>
                          </w:p>
                          <w:p w14:paraId="6E742075" w14:textId="67F06E42" w:rsidR="00E37445" w:rsidRPr="009611F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Many other environmental matters</w:t>
                            </w:r>
                          </w:p>
                          <w:p w14:paraId="19FA93C6" w14:textId="77777777" w:rsidR="00E37445" w:rsidRDefault="00E37445" w:rsidP="00E37445">
                            <w:pPr>
                              <w:rPr>
                                <w:rFonts w:ascii="Oxygen" w:hAnsi="Oxygen"/>
                                <w:color w:val="595959" w:themeColor="text1" w:themeTint="A6"/>
                                <w:sz w:val="20"/>
                                <w:szCs w:val="20"/>
                              </w:rPr>
                            </w:pPr>
                          </w:p>
                          <w:p w14:paraId="3D03CBE0" w14:textId="77777777" w:rsidR="00E37445" w:rsidRPr="00D31083" w:rsidRDefault="00E37445" w:rsidP="00E37445">
                            <w:pPr>
                              <w:rPr>
                                <w:rFonts w:ascii="Oxygen" w:hAnsi="Oxygen"/>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BC3A6F" id="Text Box 18" o:spid="_x0000_s1037" type="#_x0000_t202" style="position:absolute;margin-left:514.65pt;margin-top:-16pt;width:233.35pt;height:27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" filled="f" stroked="f" strokeweight=".5pt">
                <v:textbox>
                  <w:txbxContent>
                    <w:p w14:paraId="3DA30D41" w14:textId="18EB25E0" w:rsidR="00E37445" w:rsidRPr="00D31083" w:rsidRDefault="00E37445" w:rsidP="00E37445">
                      <w:pPr>
                        <w:rPr>
                          <w:rFonts w:ascii="Oxygen" w:hAnsi="Oxygen"/>
                          <w:color w:val="2B468A"/>
                          <w:sz w:val="38"/>
                          <w:szCs w:val="38"/>
                        </w:rPr>
                      </w:pPr>
                      <w:r>
                        <w:rPr>
                          <w:rFonts w:ascii="Oxygen" w:hAnsi="Oxygen"/>
                          <w:color w:val="2B468A"/>
                          <w:sz w:val="38"/>
                          <w:szCs w:val="38"/>
                        </w:rPr>
                        <w:t>Environmental Health</w:t>
                      </w:r>
                    </w:p>
                    <w:p w14:paraId="33405B8B" w14:textId="77777777" w:rsidR="00E37445" w:rsidRPr="00D31083" w:rsidRDefault="00E37445" w:rsidP="00E37445">
                      <w:pPr>
                        <w:rPr>
                          <w:rFonts w:ascii="Oxygen" w:hAnsi="Oxygen"/>
                          <w:color w:val="595959" w:themeColor="text1" w:themeTint="A6"/>
                          <w:sz w:val="20"/>
                          <w:szCs w:val="20"/>
                        </w:rPr>
                      </w:pPr>
                    </w:p>
                    <w:p w14:paraId="4704B0AC" w14:textId="204ED327" w:rsidR="00E37445" w:rsidRDefault="00E37445" w:rsidP="00E37445">
                      <w:pPr>
                        <w:pStyle w:val="BasicParagraph"/>
                        <w:suppressAutoHyphens/>
                        <w:rPr>
                          <w:rFonts w:ascii="Oxygen" w:hAnsi="Oxygen"/>
                          <w:color w:val="595959" w:themeColor="text1" w:themeTint="A6"/>
                          <w:sz w:val="20"/>
                          <w:szCs w:val="20"/>
                        </w:rPr>
                      </w:pPr>
                      <w:r>
                        <w:rPr>
                          <w:rFonts w:ascii="Oxygen" w:hAnsi="Oxygen"/>
                          <w:color w:val="595959" w:themeColor="text1" w:themeTint="A6"/>
                          <w:sz w:val="20"/>
                          <w:szCs w:val="20"/>
                        </w:rPr>
                        <w:t>Community members of Lucas County expect their food, water, and air to be safe. The Environmental Health Division ensures this through rules and regulations while promoting the long-term health and safety of residents. TLCHD sanitarians provide education through training, inspections and outreach to enhance public health in the community.</w:t>
                      </w:r>
                    </w:p>
                    <w:p w14:paraId="0B073A24" w14:textId="2F4E28AF" w:rsidR="00E37445" w:rsidRPr="00A83EF3" w:rsidRDefault="00E37445" w:rsidP="00E37445">
                      <w:pPr>
                        <w:pStyle w:val="BasicParagraph"/>
                        <w:suppressAutoHyphens/>
                        <w:rPr>
                          <w:rFonts w:ascii="Oxygen" w:hAnsi="Oxygen"/>
                          <w:color w:val="595959" w:themeColor="text1" w:themeTint="A6"/>
                          <w:sz w:val="10"/>
                          <w:szCs w:val="10"/>
                        </w:rPr>
                      </w:pPr>
                    </w:p>
                    <w:p w14:paraId="647B7E7D" w14:textId="35BCAF66" w:rsidR="00E37445" w:rsidRDefault="00E37445" w:rsidP="00E37445">
                      <w:pPr>
                        <w:pStyle w:val="BasicParagraph"/>
                        <w:suppressAutoHyphens/>
                        <w:rPr>
                          <w:rFonts w:ascii="Oxygen" w:hAnsi="Oxygen"/>
                          <w:color w:val="595959" w:themeColor="text1" w:themeTint="A6"/>
                          <w:sz w:val="20"/>
                          <w:szCs w:val="20"/>
                        </w:rPr>
                      </w:pPr>
                      <w:r>
                        <w:rPr>
                          <w:rFonts w:ascii="Oxygen" w:hAnsi="Oxygen"/>
                          <w:color w:val="595959" w:themeColor="text1" w:themeTint="A6"/>
                          <w:sz w:val="20"/>
                          <w:szCs w:val="20"/>
                        </w:rPr>
                        <w:t xml:space="preserve">Inspections, Licensing and addressing </w:t>
                      </w:r>
                      <w:r>
                        <w:rPr>
                          <w:rFonts w:ascii="Oxygen" w:hAnsi="Oxygen"/>
                          <w:color w:val="595959" w:themeColor="text1" w:themeTint="A6"/>
                          <w:sz w:val="20"/>
                          <w:szCs w:val="20"/>
                        </w:rPr>
                        <w:br/>
                        <w:t>issues for:</w:t>
                      </w:r>
                    </w:p>
                    <w:p w14:paraId="22A1A14A" w14:textId="0CE41462" w:rsidR="00E3744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Food Facilities</w:t>
                      </w:r>
                    </w:p>
                    <w:p w14:paraId="24EEAFFF" w14:textId="22EAEB95" w:rsidR="00E3744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Wells</w:t>
                      </w:r>
                    </w:p>
                    <w:p w14:paraId="295C6FE6" w14:textId="298BACE2" w:rsidR="00E3744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Home Sewage Treatment Systems</w:t>
                      </w:r>
                    </w:p>
                    <w:p w14:paraId="6E742075" w14:textId="67F06E42" w:rsidR="00E37445" w:rsidRPr="009611F5" w:rsidRDefault="00E37445" w:rsidP="00E37445">
                      <w:pPr>
                        <w:pStyle w:val="BasicParagraph"/>
                        <w:numPr>
                          <w:ilvl w:val="0"/>
                          <w:numId w:val="1"/>
                        </w:numPr>
                        <w:suppressAutoHyphens/>
                        <w:rPr>
                          <w:rFonts w:ascii="Oxygen" w:hAnsi="Oxygen" w:cs="Oxygen"/>
                          <w:color w:val="595959" w:themeColor="text1" w:themeTint="A6"/>
                          <w:sz w:val="20"/>
                          <w:szCs w:val="20"/>
                        </w:rPr>
                      </w:pPr>
                      <w:r>
                        <w:rPr>
                          <w:rFonts w:ascii="Oxygen" w:hAnsi="Oxygen" w:cs="Oxygen"/>
                          <w:color w:val="595959" w:themeColor="text1" w:themeTint="A6"/>
                          <w:sz w:val="20"/>
                          <w:szCs w:val="20"/>
                        </w:rPr>
                        <w:t>Many other environmental matters</w:t>
                      </w:r>
                    </w:p>
                    <w:p w14:paraId="19FA93C6" w14:textId="77777777" w:rsidR="00E37445" w:rsidRDefault="00E37445" w:rsidP="00E37445">
                      <w:pPr>
                        <w:rPr>
                          <w:rFonts w:ascii="Oxygen" w:hAnsi="Oxygen"/>
                          <w:color w:val="595959" w:themeColor="text1" w:themeTint="A6"/>
                          <w:sz w:val="20"/>
                          <w:szCs w:val="20"/>
                        </w:rPr>
                      </w:pPr>
                    </w:p>
                    <w:p w14:paraId="3D03CBE0" w14:textId="77777777" w:rsidR="00E37445" w:rsidRPr="00D31083" w:rsidRDefault="00E37445" w:rsidP="00E37445">
                      <w:pPr>
                        <w:rPr>
                          <w:rFonts w:ascii="Oxygen" w:hAnsi="Oxygen"/>
                          <w:color w:val="595959" w:themeColor="text1" w:themeTint="A6"/>
                          <w:sz w:val="20"/>
                          <w:szCs w:val="20"/>
                        </w:rPr>
                      </w:pPr>
                    </w:p>
                  </w:txbxContent>
                </v:textbox>
              </v:shape>
            </w:pict>
          </mc:Fallback>
        </mc:AlternateContent>
      </w:r>
      <w:r w:rsidR="00E37445" w:rsidRPr="00C15F5B">
        <w:rPr>
          <w:noProof/>
        </w:rPr>
        <mc:AlternateContent>
          <mc:Choice Requires="wps">
            <w:drawing>
              <wp:anchor distT="0" distB="0" distL="114300" distR="114300" simplePos="0" relativeHeight="251681792" behindDoc="0" locked="0" layoutInCell="1" allowOverlap="1" wp14:anchorId="173CBCF6" wp14:editId="74F42317">
                <wp:simplePos x="0" y="0"/>
                <wp:positionH relativeFrom="column">
                  <wp:posOffset>4882938</wp:posOffset>
                </wp:positionH>
                <wp:positionV relativeFrom="paragraph">
                  <wp:posOffset>2124710</wp:posOffset>
                </wp:positionV>
                <wp:extent cx="1380067" cy="405553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80067" cy="4055534"/>
                        </a:xfrm>
                        <a:prstGeom prst="rect">
                          <a:avLst/>
                        </a:prstGeom>
                        <a:noFill/>
                        <a:ln w="6350">
                          <a:noFill/>
                        </a:ln>
                      </wps:spPr>
                      <wps:txbx>
                        <w:txbxContent>
                          <w:p w14:paraId="48586A54" w14:textId="27BEE071" w:rsidR="00E37445" w:rsidRDefault="00E37445" w:rsidP="00E37445">
                            <w:pPr>
                              <w:rPr>
                                <w:rFonts w:ascii="Oxygen" w:hAnsi="Oxygen"/>
                                <w:color w:val="2B468A"/>
                                <w:sz w:val="20"/>
                                <w:szCs w:val="20"/>
                              </w:rPr>
                            </w:pPr>
                            <w:r>
                              <w:rPr>
                                <w:rFonts w:ascii="Oxygen" w:hAnsi="Oxygen"/>
                                <w:color w:val="2B468A"/>
                                <w:sz w:val="20"/>
                                <w:szCs w:val="20"/>
                              </w:rPr>
                              <w:t>WIC (Women, Infant &amp; Children) Nutrition Program</w:t>
                            </w:r>
                          </w:p>
                          <w:p w14:paraId="2DBA4F1F" w14:textId="330F4CA4" w:rsidR="00E37445" w:rsidRDefault="00E37445" w:rsidP="00E37445">
                            <w:pPr>
                              <w:rPr>
                                <w:rFonts w:ascii="Oxygen" w:hAnsi="Oxygen"/>
                                <w:color w:val="595959" w:themeColor="text1" w:themeTint="A6"/>
                                <w:sz w:val="20"/>
                                <w:szCs w:val="20"/>
                              </w:rPr>
                            </w:pPr>
                            <w:r w:rsidRPr="009611F5">
                              <w:rPr>
                                <w:rFonts w:ascii="Oxygen" w:hAnsi="Oxygen"/>
                                <w:color w:val="595959" w:themeColor="text1" w:themeTint="A6"/>
                                <w:sz w:val="20"/>
                                <w:szCs w:val="20"/>
                              </w:rPr>
                              <w:t>(419) 213-</w:t>
                            </w:r>
                            <w:r>
                              <w:rPr>
                                <w:rFonts w:ascii="Oxygen" w:hAnsi="Oxygen"/>
                                <w:color w:val="595959" w:themeColor="text1" w:themeTint="A6"/>
                                <w:sz w:val="20"/>
                                <w:szCs w:val="20"/>
                              </w:rPr>
                              <w:t>4422</w:t>
                            </w:r>
                          </w:p>
                          <w:p w14:paraId="6CFC10C2" w14:textId="1D1BD2DF" w:rsidR="00E37445" w:rsidRDefault="00E37445" w:rsidP="00E37445">
                            <w:pPr>
                              <w:rPr>
                                <w:rFonts w:ascii="Oxygen" w:hAnsi="Oxygen"/>
                                <w:color w:val="595959" w:themeColor="text1" w:themeTint="A6"/>
                                <w:sz w:val="20"/>
                                <w:szCs w:val="20"/>
                              </w:rPr>
                            </w:pPr>
                          </w:p>
                          <w:p w14:paraId="4F757A2B" w14:textId="64401891" w:rsidR="00E37445" w:rsidRPr="00E37445" w:rsidRDefault="00E37445" w:rsidP="00E37445">
                            <w:pPr>
                              <w:rPr>
                                <w:rFonts w:ascii="Oxygen" w:hAnsi="Oxygen"/>
                                <w:color w:val="2B468A"/>
                                <w:sz w:val="20"/>
                                <w:szCs w:val="20"/>
                              </w:rPr>
                            </w:pPr>
                            <w:r w:rsidRPr="00E37445">
                              <w:rPr>
                                <w:rFonts w:ascii="Oxygen" w:hAnsi="Oxygen"/>
                                <w:color w:val="2B468A"/>
                                <w:sz w:val="20"/>
                                <w:szCs w:val="20"/>
                              </w:rPr>
                              <w:t>Cribs for Kids</w:t>
                            </w:r>
                            <w:r w:rsidRPr="00E37445">
                              <w:rPr>
                                <w:rFonts w:ascii="Oxygen" w:hAnsi="Oxygen"/>
                                <w:color w:val="2B468A"/>
                                <w:sz w:val="20"/>
                                <w:szCs w:val="20"/>
                                <w:vertAlign w:val="superscript"/>
                              </w:rPr>
                              <w:t>®</w:t>
                            </w:r>
                          </w:p>
                          <w:p w14:paraId="09FB688B" w14:textId="632847CE" w:rsidR="00E3744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213-4128</w:t>
                            </w:r>
                          </w:p>
                          <w:p w14:paraId="1B578B05" w14:textId="087D08D9" w:rsidR="00E37445" w:rsidRDefault="00E37445" w:rsidP="00E37445">
                            <w:pPr>
                              <w:rPr>
                                <w:rFonts w:ascii="Oxygen" w:hAnsi="Oxygen"/>
                                <w:color w:val="595959" w:themeColor="text1" w:themeTint="A6"/>
                                <w:sz w:val="20"/>
                                <w:szCs w:val="20"/>
                              </w:rPr>
                            </w:pPr>
                          </w:p>
                          <w:p w14:paraId="3FC931FE" w14:textId="18F1AE6B" w:rsidR="00E37445" w:rsidRPr="00E37445" w:rsidRDefault="00E37445" w:rsidP="00E37445">
                            <w:pPr>
                              <w:rPr>
                                <w:rFonts w:ascii="Oxygen" w:hAnsi="Oxygen"/>
                                <w:color w:val="2B468A"/>
                                <w:sz w:val="20"/>
                                <w:szCs w:val="20"/>
                              </w:rPr>
                            </w:pPr>
                            <w:r w:rsidRPr="00E37445">
                              <w:rPr>
                                <w:rFonts w:ascii="Oxygen" w:hAnsi="Oxygen"/>
                                <w:color w:val="2B468A"/>
                                <w:sz w:val="20"/>
                                <w:szCs w:val="20"/>
                              </w:rPr>
                              <w:t>Healthy Start</w:t>
                            </w:r>
                          </w:p>
                          <w:p w14:paraId="0ABCEEE7" w14:textId="2FF9EBEA" w:rsidR="00E3744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213-4245</w:t>
                            </w:r>
                          </w:p>
                          <w:p w14:paraId="21DC34F2" w14:textId="17E7DF97" w:rsidR="00E37445" w:rsidRDefault="00E37445" w:rsidP="00E37445">
                            <w:pPr>
                              <w:rPr>
                                <w:rFonts w:ascii="Oxygen" w:hAnsi="Oxygen"/>
                                <w:color w:val="595959" w:themeColor="text1" w:themeTint="A6"/>
                                <w:sz w:val="20"/>
                                <w:szCs w:val="20"/>
                              </w:rPr>
                            </w:pPr>
                          </w:p>
                          <w:p w14:paraId="357955C2" w14:textId="2243D62E" w:rsidR="00E37445" w:rsidRPr="00E37445" w:rsidRDefault="00E37445" w:rsidP="00E37445">
                            <w:pPr>
                              <w:rPr>
                                <w:rFonts w:ascii="Oxygen" w:hAnsi="Oxygen"/>
                                <w:color w:val="2B468A"/>
                                <w:sz w:val="20"/>
                                <w:szCs w:val="20"/>
                              </w:rPr>
                            </w:pPr>
                            <w:r w:rsidRPr="00E37445">
                              <w:rPr>
                                <w:rFonts w:ascii="Oxygen" w:hAnsi="Oxygen"/>
                                <w:color w:val="2B468A"/>
                                <w:sz w:val="20"/>
                                <w:szCs w:val="20"/>
                              </w:rPr>
                              <w:t>Safe Sleep</w:t>
                            </w:r>
                          </w:p>
                          <w:p w14:paraId="1F7C57FD" w14:textId="7C458D9A" w:rsidR="00E3744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213-4130</w:t>
                            </w:r>
                          </w:p>
                          <w:p w14:paraId="135641C3" w14:textId="6F259035" w:rsidR="00E37445" w:rsidRDefault="00E37445" w:rsidP="00E37445">
                            <w:pPr>
                              <w:rPr>
                                <w:rFonts w:ascii="Oxygen" w:hAnsi="Oxygen"/>
                                <w:color w:val="595959" w:themeColor="text1" w:themeTint="A6"/>
                                <w:sz w:val="20"/>
                                <w:szCs w:val="20"/>
                              </w:rPr>
                            </w:pPr>
                          </w:p>
                          <w:p w14:paraId="0F1A2E34" w14:textId="540B96F8" w:rsidR="00E37445" w:rsidRPr="00E37445" w:rsidRDefault="00E37445" w:rsidP="00E37445">
                            <w:pPr>
                              <w:rPr>
                                <w:rFonts w:ascii="Oxygen" w:hAnsi="Oxygen"/>
                                <w:color w:val="2B468A"/>
                                <w:sz w:val="20"/>
                                <w:szCs w:val="20"/>
                              </w:rPr>
                            </w:pPr>
                            <w:r w:rsidRPr="00E37445">
                              <w:rPr>
                                <w:rFonts w:ascii="Oxygen" w:hAnsi="Oxygen"/>
                                <w:color w:val="2B468A"/>
                                <w:sz w:val="20"/>
                                <w:szCs w:val="20"/>
                              </w:rPr>
                              <w:t>Northwest Ohio Syringe Services (NOSS)</w:t>
                            </w:r>
                          </w:p>
                          <w:p w14:paraId="5BAB8873" w14:textId="26637401" w:rsidR="00E37445" w:rsidRPr="009611F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213-2655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3CBCF6" id="Text Box 17" o:spid="_x0000_s1038" type="#_x0000_t202" style="position:absolute;margin-left:384.5pt;margin-top:167.3pt;width:108.65pt;height:31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" filled="f" stroked="f" strokeweight=".5pt">
                <v:textbox>
                  <w:txbxContent>
                    <w:p w14:paraId="48586A54" w14:textId="27BEE071" w:rsidR="00E37445" w:rsidRDefault="00E37445" w:rsidP="00E37445">
                      <w:pPr>
                        <w:rPr>
                          <w:rFonts w:ascii="Oxygen" w:hAnsi="Oxygen"/>
                          <w:color w:val="2B468A"/>
                          <w:sz w:val="20"/>
                          <w:szCs w:val="20"/>
                        </w:rPr>
                      </w:pPr>
                      <w:r>
                        <w:rPr>
                          <w:rFonts w:ascii="Oxygen" w:hAnsi="Oxygen"/>
                          <w:color w:val="2B468A"/>
                          <w:sz w:val="20"/>
                          <w:szCs w:val="20"/>
                        </w:rPr>
                        <w:t>WIC (Women, Infant &amp; Children) Nutrition Program</w:t>
                      </w:r>
                    </w:p>
                    <w:p w14:paraId="2DBA4F1F" w14:textId="330F4CA4" w:rsidR="00E37445" w:rsidRDefault="00E37445" w:rsidP="00E37445">
                      <w:pPr>
                        <w:rPr>
                          <w:rFonts w:ascii="Oxygen" w:hAnsi="Oxygen"/>
                          <w:color w:val="595959" w:themeColor="text1" w:themeTint="A6"/>
                          <w:sz w:val="20"/>
                          <w:szCs w:val="20"/>
                        </w:rPr>
                      </w:pPr>
                      <w:r w:rsidRPr="009611F5">
                        <w:rPr>
                          <w:rFonts w:ascii="Oxygen" w:hAnsi="Oxygen"/>
                          <w:color w:val="595959" w:themeColor="text1" w:themeTint="A6"/>
                          <w:sz w:val="20"/>
                          <w:szCs w:val="20"/>
                        </w:rPr>
                        <w:t>(419) 213-</w:t>
                      </w:r>
                      <w:r>
                        <w:rPr>
                          <w:rFonts w:ascii="Oxygen" w:hAnsi="Oxygen"/>
                          <w:color w:val="595959" w:themeColor="text1" w:themeTint="A6"/>
                          <w:sz w:val="20"/>
                          <w:szCs w:val="20"/>
                        </w:rPr>
                        <w:t>4422</w:t>
                      </w:r>
                    </w:p>
                    <w:p w14:paraId="6CFC10C2" w14:textId="1D1BD2DF" w:rsidR="00E37445" w:rsidRDefault="00E37445" w:rsidP="00E37445">
                      <w:pPr>
                        <w:rPr>
                          <w:rFonts w:ascii="Oxygen" w:hAnsi="Oxygen"/>
                          <w:color w:val="595959" w:themeColor="text1" w:themeTint="A6"/>
                          <w:sz w:val="20"/>
                          <w:szCs w:val="20"/>
                        </w:rPr>
                      </w:pPr>
                    </w:p>
                    <w:p w14:paraId="4F757A2B" w14:textId="64401891" w:rsidR="00E37445" w:rsidRPr="00E37445" w:rsidRDefault="00E37445" w:rsidP="00E37445">
                      <w:pPr>
                        <w:rPr>
                          <w:rFonts w:ascii="Oxygen" w:hAnsi="Oxygen"/>
                          <w:color w:val="2B468A"/>
                          <w:sz w:val="20"/>
                          <w:szCs w:val="20"/>
                        </w:rPr>
                      </w:pPr>
                      <w:r w:rsidRPr="00E37445">
                        <w:rPr>
                          <w:rFonts w:ascii="Oxygen" w:hAnsi="Oxygen"/>
                          <w:color w:val="2B468A"/>
                          <w:sz w:val="20"/>
                          <w:szCs w:val="20"/>
                        </w:rPr>
                        <w:t>Cribs for Kids</w:t>
                      </w:r>
                      <w:r w:rsidRPr="00E37445">
                        <w:rPr>
                          <w:rFonts w:ascii="Oxygen" w:hAnsi="Oxygen"/>
                          <w:color w:val="2B468A"/>
                          <w:sz w:val="20"/>
                          <w:szCs w:val="20"/>
                          <w:vertAlign w:val="superscript"/>
                        </w:rPr>
                        <w:t>®</w:t>
                      </w:r>
                    </w:p>
                    <w:p w14:paraId="09FB688B" w14:textId="632847CE" w:rsidR="00E3744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213-4128</w:t>
                      </w:r>
                    </w:p>
                    <w:p w14:paraId="1B578B05" w14:textId="087D08D9" w:rsidR="00E37445" w:rsidRDefault="00E37445" w:rsidP="00E37445">
                      <w:pPr>
                        <w:rPr>
                          <w:rFonts w:ascii="Oxygen" w:hAnsi="Oxygen"/>
                          <w:color w:val="595959" w:themeColor="text1" w:themeTint="A6"/>
                          <w:sz w:val="20"/>
                          <w:szCs w:val="20"/>
                        </w:rPr>
                      </w:pPr>
                    </w:p>
                    <w:p w14:paraId="3FC931FE" w14:textId="18F1AE6B" w:rsidR="00E37445" w:rsidRPr="00E37445" w:rsidRDefault="00E37445" w:rsidP="00E37445">
                      <w:pPr>
                        <w:rPr>
                          <w:rFonts w:ascii="Oxygen" w:hAnsi="Oxygen"/>
                          <w:color w:val="2B468A"/>
                          <w:sz w:val="20"/>
                          <w:szCs w:val="20"/>
                        </w:rPr>
                      </w:pPr>
                      <w:r w:rsidRPr="00E37445">
                        <w:rPr>
                          <w:rFonts w:ascii="Oxygen" w:hAnsi="Oxygen"/>
                          <w:color w:val="2B468A"/>
                          <w:sz w:val="20"/>
                          <w:szCs w:val="20"/>
                        </w:rPr>
                        <w:t>Healthy Start</w:t>
                      </w:r>
                    </w:p>
                    <w:p w14:paraId="0ABCEEE7" w14:textId="2FF9EBEA" w:rsidR="00E3744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213-4245</w:t>
                      </w:r>
                    </w:p>
                    <w:p w14:paraId="21DC34F2" w14:textId="17E7DF97" w:rsidR="00E37445" w:rsidRDefault="00E37445" w:rsidP="00E37445">
                      <w:pPr>
                        <w:rPr>
                          <w:rFonts w:ascii="Oxygen" w:hAnsi="Oxygen"/>
                          <w:color w:val="595959" w:themeColor="text1" w:themeTint="A6"/>
                          <w:sz w:val="20"/>
                          <w:szCs w:val="20"/>
                        </w:rPr>
                      </w:pPr>
                    </w:p>
                    <w:p w14:paraId="357955C2" w14:textId="2243D62E" w:rsidR="00E37445" w:rsidRPr="00E37445" w:rsidRDefault="00E37445" w:rsidP="00E37445">
                      <w:pPr>
                        <w:rPr>
                          <w:rFonts w:ascii="Oxygen" w:hAnsi="Oxygen"/>
                          <w:color w:val="2B468A"/>
                          <w:sz w:val="20"/>
                          <w:szCs w:val="20"/>
                        </w:rPr>
                      </w:pPr>
                      <w:r w:rsidRPr="00E37445">
                        <w:rPr>
                          <w:rFonts w:ascii="Oxygen" w:hAnsi="Oxygen"/>
                          <w:color w:val="2B468A"/>
                          <w:sz w:val="20"/>
                          <w:szCs w:val="20"/>
                        </w:rPr>
                        <w:t>Safe Sleep</w:t>
                      </w:r>
                    </w:p>
                    <w:p w14:paraId="1F7C57FD" w14:textId="7C458D9A" w:rsidR="00E3744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213-4130</w:t>
                      </w:r>
                    </w:p>
                    <w:p w14:paraId="135641C3" w14:textId="6F259035" w:rsidR="00E37445" w:rsidRDefault="00E37445" w:rsidP="00E37445">
                      <w:pPr>
                        <w:rPr>
                          <w:rFonts w:ascii="Oxygen" w:hAnsi="Oxygen"/>
                          <w:color w:val="595959" w:themeColor="text1" w:themeTint="A6"/>
                          <w:sz w:val="20"/>
                          <w:szCs w:val="20"/>
                        </w:rPr>
                      </w:pPr>
                    </w:p>
                    <w:p w14:paraId="0F1A2E34" w14:textId="540B96F8" w:rsidR="00E37445" w:rsidRPr="00E37445" w:rsidRDefault="00E37445" w:rsidP="00E37445">
                      <w:pPr>
                        <w:rPr>
                          <w:rFonts w:ascii="Oxygen" w:hAnsi="Oxygen"/>
                          <w:color w:val="2B468A"/>
                          <w:sz w:val="20"/>
                          <w:szCs w:val="20"/>
                        </w:rPr>
                      </w:pPr>
                      <w:r w:rsidRPr="00E37445">
                        <w:rPr>
                          <w:rFonts w:ascii="Oxygen" w:hAnsi="Oxygen"/>
                          <w:color w:val="2B468A"/>
                          <w:sz w:val="20"/>
                          <w:szCs w:val="20"/>
                        </w:rPr>
                        <w:t>Northwest Ohio Syringe Services (NOSS)</w:t>
                      </w:r>
                    </w:p>
                    <w:p w14:paraId="5BAB8873" w14:textId="26637401" w:rsidR="00E37445" w:rsidRPr="009611F5" w:rsidRDefault="00E37445" w:rsidP="00E37445">
                      <w:pPr>
                        <w:rPr>
                          <w:rFonts w:ascii="Oxygen" w:hAnsi="Oxygen"/>
                          <w:color w:val="595959" w:themeColor="text1" w:themeTint="A6"/>
                          <w:sz w:val="20"/>
                          <w:szCs w:val="20"/>
                        </w:rPr>
                      </w:pPr>
                      <w:r>
                        <w:rPr>
                          <w:rFonts w:ascii="Oxygen" w:hAnsi="Oxygen"/>
                          <w:color w:val="595959" w:themeColor="text1" w:themeTint="A6"/>
                          <w:sz w:val="20"/>
                          <w:szCs w:val="20"/>
                        </w:rPr>
                        <w:t>(419) 213-2655</w:t>
                      </w:r>
                    </w:p>
                  </w:txbxContent>
                </v:textbox>
              </v:shape>
            </w:pict>
          </mc:Fallback>
        </mc:AlternateContent>
      </w:r>
      <w:r w:rsidR="00E37445" w:rsidRPr="00C15F5B">
        <w:rPr>
          <w:noProof/>
        </w:rPr>
        <mc:AlternateContent>
          <mc:Choice Requires="wps">
            <w:drawing>
              <wp:anchor distT="0" distB="0" distL="114300" distR="114300" simplePos="0" relativeHeight="251679744" behindDoc="0" locked="0" layoutInCell="1" allowOverlap="1" wp14:anchorId="278A67F7" wp14:editId="7EAF19FF">
                <wp:simplePos x="0" y="0"/>
                <wp:positionH relativeFrom="column">
                  <wp:posOffset>3191933</wp:posOffset>
                </wp:positionH>
                <wp:positionV relativeFrom="paragraph">
                  <wp:posOffset>2184399</wp:posOffset>
                </wp:positionV>
                <wp:extent cx="0" cy="3869267"/>
                <wp:effectExtent l="0" t="0" r="12700" b="17145"/>
                <wp:wrapNone/>
                <wp:docPr id="16" name="Straight Connector 16"/>
                <wp:cNvGraphicFramePr/>
                <a:graphic xmlns:a="http://schemas.openxmlformats.org/drawingml/2006/main">
                  <a:graphicData uri="http://schemas.microsoft.com/office/word/2010/wordprocessingShape">
                    <wps:wsp>
                      <wps:cNvCnPr/>
                      <wps:spPr>
                        <a:xfrm>
                          <a:off x="0" y="0"/>
                          <a:ext cx="0" cy="3869267"/>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60DE56"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5pt,172pt" to="251.35pt,4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" strokecolor="gray [1629]" strokeweight=".5pt">
                <v:stroke joinstyle="miter"/>
              </v:line>
            </w:pict>
          </mc:Fallback>
        </mc:AlternateContent>
      </w:r>
      <w:r w:rsidR="00E37445" w:rsidRPr="00C15F5B">
        <w:rPr>
          <w:noProof/>
        </w:rPr>
        <mc:AlternateContent>
          <mc:Choice Requires="wps">
            <w:drawing>
              <wp:anchor distT="0" distB="0" distL="114300" distR="114300" simplePos="0" relativeHeight="251678720" behindDoc="0" locked="0" layoutInCell="1" allowOverlap="1" wp14:anchorId="7CD2A9A4" wp14:editId="1CD7DD68">
                <wp:simplePos x="0" y="0"/>
                <wp:positionH relativeFrom="column">
                  <wp:posOffset>3251200</wp:posOffset>
                </wp:positionH>
                <wp:positionV relativeFrom="paragraph">
                  <wp:posOffset>2125133</wp:posOffset>
                </wp:positionV>
                <wp:extent cx="1667510" cy="405553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67510" cy="4055534"/>
                        </a:xfrm>
                        <a:prstGeom prst="rect">
                          <a:avLst/>
                        </a:prstGeom>
                        <a:noFill/>
                        <a:ln w="6350">
                          <a:noFill/>
                        </a:ln>
                      </wps:spPr>
                      <wps:txbx>
                        <w:txbxContent>
                          <w:p w14:paraId="7EDF4979" w14:textId="6F341398" w:rsidR="00C15F5B" w:rsidRDefault="00C15F5B" w:rsidP="00C15F5B">
                            <w:pPr>
                              <w:rPr>
                                <w:rFonts w:ascii="Oxygen" w:hAnsi="Oxygen"/>
                                <w:color w:val="2B468A"/>
                                <w:sz w:val="20"/>
                                <w:szCs w:val="20"/>
                              </w:rPr>
                            </w:pPr>
                            <w:r>
                              <w:rPr>
                                <w:rFonts w:ascii="Oxygen" w:hAnsi="Oxygen"/>
                                <w:color w:val="2B468A"/>
                                <w:sz w:val="20"/>
                                <w:szCs w:val="20"/>
                              </w:rPr>
                              <w:t>60+ Program/</w:t>
                            </w:r>
                            <w:r>
                              <w:rPr>
                                <w:rFonts w:ascii="Oxygen" w:hAnsi="Oxygen"/>
                                <w:color w:val="2B468A"/>
                                <w:sz w:val="20"/>
                                <w:szCs w:val="20"/>
                              </w:rPr>
                              <w:br/>
                              <w:t>Matter of Balance Tai Chi</w:t>
                            </w:r>
                          </w:p>
                          <w:p w14:paraId="5712909B" w14:textId="6C9F2991" w:rsidR="00C15F5B" w:rsidRDefault="00C15F5B" w:rsidP="00C15F5B">
                            <w:pPr>
                              <w:rPr>
                                <w:rFonts w:ascii="Oxygen" w:hAnsi="Oxygen"/>
                                <w:color w:val="595959" w:themeColor="text1" w:themeTint="A6"/>
                                <w:sz w:val="20"/>
                                <w:szCs w:val="20"/>
                              </w:rPr>
                            </w:pPr>
                            <w:r w:rsidRPr="009611F5">
                              <w:rPr>
                                <w:rFonts w:ascii="Oxygen" w:hAnsi="Oxygen"/>
                                <w:color w:val="595959" w:themeColor="text1" w:themeTint="A6"/>
                                <w:sz w:val="20"/>
                                <w:szCs w:val="20"/>
                              </w:rPr>
                              <w:t>(419) 213-4</w:t>
                            </w:r>
                            <w:r>
                              <w:rPr>
                                <w:rFonts w:ascii="Oxygen" w:hAnsi="Oxygen"/>
                                <w:color w:val="595959" w:themeColor="text1" w:themeTint="A6"/>
                                <w:sz w:val="20"/>
                                <w:szCs w:val="20"/>
                              </w:rPr>
                              <w:t>035</w:t>
                            </w:r>
                          </w:p>
                          <w:p w14:paraId="310A9B3C" w14:textId="7EF21480" w:rsidR="00C15F5B" w:rsidRDefault="00C15F5B" w:rsidP="00C15F5B">
                            <w:pPr>
                              <w:rPr>
                                <w:rFonts w:ascii="Oxygen" w:hAnsi="Oxygen"/>
                                <w:color w:val="595959" w:themeColor="text1" w:themeTint="A6"/>
                                <w:sz w:val="20"/>
                                <w:szCs w:val="20"/>
                              </w:rPr>
                            </w:pPr>
                          </w:p>
                          <w:p w14:paraId="28096C2F" w14:textId="2BE750BA" w:rsidR="00C15F5B" w:rsidRPr="00E37445" w:rsidRDefault="00C15F5B" w:rsidP="00C15F5B">
                            <w:pPr>
                              <w:rPr>
                                <w:rFonts w:ascii="Oxygen" w:hAnsi="Oxygen"/>
                                <w:color w:val="2B468A"/>
                                <w:sz w:val="20"/>
                                <w:szCs w:val="20"/>
                              </w:rPr>
                            </w:pPr>
                            <w:r w:rsidRPr="00E37445">
                              <w:rPr>
                                <w:rFonts w:ascii="Oxygen" w:hAnsi="Oxygen"/>
                                <w:color w:val="2B468A"/>
                                <w:sz w:val="20"/>
                                <w:szCs w:val="20"/>
                              </w:rPr>
                              <w:t>CMH/BCMH (Children with Medical Handicaps)</w:t>
                            </w:r>
                          </w:p>
                          <w:p w14:paraId="6410CD01" w14:textId="76315128" w:rsidR="00C15F5B" w:rsidRDefault="00C15F5B" w:rsidP="00C15F5B">
                            <w:pPr>
                              <w:rPr>
                                <w:rFonts w:ascii="Oxygen" w:hAnsi="Oxygen"/>
                                <w:color w:val="595959" w:themeColor="text1" w:themeTint="A6"/>
                                <w:sz w:val="20"/>
                                <w:szCs w:val="20"/>
                              </w:rPr>
                            </w:pPr>
                            <w:r>
                              <w:rPr>
                                <w:rFonts w:ascii="Oxygen" w:hAnsi="Oxygen"/>
                                <w:color w:val="595959" w:themeColor="text1" w:themeTint="A6"/>
                                <w:sz w:val="20"/>
                                <w:szCs w:val="20"/>
                              </w:rPr>
                              <w:t>(419) 213-4126 or</w:t>
                            </w:r>
                          </w:p>
                          <w:p w14:paraId="5D0362F7" w14:textId="72DD7695" w:rsidR="00C15F5B" w:rsidRDefault="00C15F5B" w:rsidP="00C15F5B">
                            <w:pPr>
                              <w:rPr>
                                <w:rFonts w:ascii="Oxygen" w:hAnsi="Oxygen"/>
                                <w:color w:val="595959" w:themeColor="text1" w:themeTint="A6"/>
                                <w:sz w:val="20"/>
                                <w:szCs w:val="20"/>
                              </w:rPr>
                            </w:pPr>
                            <w:r>
                              <w:rPr>
                                <w:rFonts w:ascii="Oxygen" w:hAnsi="Oxygen"/>
                                <w:color w:val="595959" w:themeColor="text1" w:themeTint="A6"/>
                                <w:sz w:val="20"/>
                                <w:szCs w:val="20"/>
                              </w:rPr>
                              <w:t>(419) 213-4167</w:t>
                            </w:r>
                          </w:p>
                          <w:p w14:paraId="351B1904" w14:textId="6B9B74CF" w:rsidR="00C15F5B" w:rsidRDefault="00C15F5B" w:rsidP="00C15F5B">
                            <w:pPr>
                              <w:rPr>
                                <w:rFonts w:ascii="Oxygen" w:hAnsi="Oxygen"/>
                                <w:color w:val="595959" w:themeColor="text1" w:themeTint="A6"/>
                                <w:sz w:val="20"/>
                                <w:szCs w:val="20"/>
                              </w:rPr>
                            </w:pPr>
                          </w:p>
                          <w:p w14:paraId="45DD188B" w14:textId="211D5CDB" w:rsidR="00C15F5B" w:rsidRPr="00E37445" w:rsidRDefault="00C15F5B" w:rsidP="00C15F5B">
                            <w:pPr>
                              <w:rPr>
                                <w:rFonts w:ascii="Oxygen" w:hAnsi="Oxygen"/>
                                <w:color w:val="2B468A"/>
                                <w:sz w:val="20"/>
                                <w:szCs w:val="20"/>
                              </w:rPr>
                            </w:pPr>
                            <w:r w:rsidRPr="00E37445">
                              <w:rPr>
                                <w:rFonts w:ascii="Oxygen" w:hAnsi="Oxygen"/>
                                <w:color w:val="2B468A"/>
                                <w:sz w:val="20"/>
                                <w:szCs w:val="20"/>
                              </w:rPr>
                              <w:t>Creating Healthy Communities</w:t>
                            </w:r>
                          </w:p>
                          <w:p w14:paraId="7E7FEFAF" w14:textId="08EB27C4" w:rsidR="00C15F5B" w:rsidRDefault="00C15F5B" w:rsidP="00C15F5B">
                            <w:pPr>
                              <w:rPr>
                                <w:rFonts w:ascii="Oxygen" w:hAnsi="Oxygen"/>
                                <w:color w:val="595959" w:themeColor="text1" w:themeTint="A6"/>
                                <w:sz w:val="20"/>
                                <w:szCs w:val="20"/>
                              </w:rPr>
                            </w:pPr>
                            <w:r>
                              <w:rPr>
                                <w:rFonts w:ascii="Oxygen" w:hAnsi="Oxygen"/>
                                <w:color w:val="595959" w:themeColor="text1" w:themeTint="A6"/>
                                <w:sz w:val="20"/>
                                <w:szCs w:val="20"/>
                              </w:rPr>
                              <w:t>(419) 213-4168</w:t>
                            </w:r>
                          </w:p>
                          <w:p w14:paraId="406143C0" w14:textId="6E70E368" w:rsidR="00C15F5B" w:rsidRDefault="00C15F5B" w:rsidP="00C15F5B">
                            <w:pPr>
                              <w:rPr>
                                <w:rFonts w:ascii="Oxygen" w:hAnsi="Oxygen"/>
                                <w:color w:val="595959" w:themeColor="text1" w:themeTint="A6"/>
                                <w:sz w:val="20"/>
                                <w:szCs w:val="20"/>
                              </w:rPr>
                            </w:pPr>
                          </w:p>
                          <w:p w14:paraId="7BD0F1A2" w14:textId="4806425D" w:rsidR="00C15F5B" w:rsidRPr="00E37445" w:rsidRDefault="00C15F5B" w:rsidP="00C15F5B">
                            <w:pPr>
                              <w:rPr>
                                <w:rFonts w:ascii="Oxygen" w:hAnsi="Oxygen"/>
                                <w:color w:val="2B468A"/>
                                <w:sz w:val="20"/>
                                <w:szCs w:val="20"/>
                              </w:rPr>
                            </w:pPr>
                            <w:r w:rsidRPr="00E37445">
                              <w:rPr>
                                <w:rFonts w:ascii="Oxygen" w:hAnsi="Oxygen"/>
                                <w:color w:val="2B468A"/>
                                <w:sz w:val="20"/>
                                <w:szCs w:val="20"/>
                              </w:rPr>
                              <w:t>Teen Pregnancy</w:t>
                            </w:r>
                          </w:p>
                          <w:p w14:paraId="332CB96F" w14:textId="0C451D1E" w:rsidR="00E37445" w:rsidRPr="00E37445" w:rsidRDefault="00E37445" w:rsidP="00C15F5B">
                            <w:pPr>
                              <w:rPr>
                                <w:rFonts w:ascii="Oxygen" w:hAnsi="Oxygen"/>
                                <w:color w:val="2B468A"/>
                                <w:sz w:val="20"/>
                                <w:szCs w:val="20"/>
                              </w:rPr>
                            </w:pPr>
                            <w:r w:rsidRPr="00E37445">
                              <w:rPr>
                                <w:rFonts w:ascii="Oxygen" w:hAnsi="Oxygen"/>
                                <w:color w:val="2B468A"/>
                                <w:sz w:val="20"/>
                                <w:szCs w:val="20"/>
                              </w:rPr>
                              <w:t xml:space="preserve">Prevention or </w:t>
                            </w:r>
                            <w:r w:rsidRPr="00E37445">
                              <w:rPr>
                                <w:rFonts w:ascii="Oxygen" w:hAnsi="Oxygen"/>
                                <w:color w:val="2B468A"/>
                                <w:sz w:val="20"/>
                                <w:szCs w:val="20"/>
                              </w:rPr>
                              <w:br/>
                              <w:t>Youth Development</w:t>
                            </w:r>
                          </w:p>
                          <w:p w14:paraId="527AB933" w14:textId="18C9EC6E" w:rsidR="00E37445" w:rsidRDefault="00E37445" w:rsidP="00C15F5B">
                            <w:pPr>
                              <w:rPr>
                                <w:rFonts w:ascii="Oxygen" w:hAnsi="Oxygen"/>
                                <w:color w:val="595959" w:themeColor="text1" w:themeTint="A6"/>
                                <w:sz w:val="20"/>
                                <w:szCs w:val="20"/>
                              </w:rPr>
                            </w:pPr>
                            <w:r>
                              <w:rPr>
                                <w:rFonts w:ascii="Oxygen" w:hAnsi="Oxygen"/>
                                <w:color w:val="595959" w:themeColor="text1" w:themeTint="A6"/>
                                <w:sz w:val="20"/>
                                <w:szCs w:val="20"/>
                              </w:rPr>
                              <w:t>(419) 213-4828</w:t>
                            </w:r>
                          </w:p>
                          <w:p w14:paraId="157FEF43" w14:textId="680A9E43" w:rsidR="00E37445" w:rsidRDefault="00E37445" w:rsidP="00C15F5B">
                            <w:pPr>
                              <w:rPr>
                                <w:rFonts w:ascii="Oxygen" w:hAnsi="Oxygen"/>
                                <w:color w:val="595959" w:themeColor="text1" w:themeTint="A6"/>
                                <w:sz w:val="20"/>
                                <w:szCs w:val="20"/>
                              </w:rPr>
                            </w:pPr>
                          </w:p>
                          <w:p w14:paraId="7A666C61" w14:textId="435115AA" w:rsidR="00E37445" w:rsidRPr="00E37445" w:rsidRDefault="00E37445" w:rsidP="00C15F5B">
                            <w:pPr>
                              <w:rPr>
                                <w:rFonts w:ascii="Oxygen" w:hAnsi="Oxygen"/>
                                <w:color w:val="2B468A"/>
                                <w:sz w:val="20"/>
                                <w:szCs w:val="20"/>
                              </w:rPr>
                            </w:pPr>
                            <w:r w:rsidRPr="00E37445">
                              <w:rPr>
                                <w:rFonts w:ascii="Oxygen" w:hAnsi="Oxygen"/>
                                <w:color w:val="2B468A"/>
                                <w:sz w:val="20"/>
                                <w:szCs w:val="20"/>
                              </w:rPr>
                              <w:t>Office of Minority Health</w:t>
                            </w:r>
                          </w:p>
                          <w:p w14:paraId="18B8E16B" w14:textId="63C78E0E" w:rsidR="00E37445" w:rsidRDefault="00E37445" w:rsidP="00C15F5B">
                            <w:pPr>
                              <w:rPr>
                                <w:rFonts w:ascii="Oxygen" w:hAnsi="Oxygen"/>
                                <w:color w:val="595959" w:themeColor="text1" w:themeTint="A6"/>
                                <w:sz w:val="20"/>
                                <w:szCs w:val="20"/>
                              </w:rPr>
                            </w:pPr>
                            <w:r>
                              <w:rPr>
                                <w:rFonts w:ascii="Oxygen" w:hAnsi="Oxygen"/>
                                <w:color w:val="595959" w:themeColor="text1" w:themeTint="A6"/>
                                <w:sz w:val="20"/>
                                <w:szCs w:val="20"/>
                              </w:rPr>
                              <w:t>(419) 213-4095</w:t>
                            </w:r>
                          </w:p>
                          <w:p w14:paraId="79A1A911" w14:textId="49DFE64A" w:rsidR="00E37445" w:rsidRDefault="00E37445" w:rsidP="00C15F5B">
                            <w:pPr>
                              <w:rPr>
                                <w:rFonts w:ascii="Oxygen" w:hAnsi="Oxygen"/>
                                <w:color w:val="595959" w:themeColor="text1" w:themeTint="A6"/>
                                <w:sz w:val="20"/>
                                <w:szCs w:val="20"/>
                              </w:rPr>
                            </w:pPr>
                          </w:p>
                          <w:p w14:paraId="2D927B20" w14:textId="2D87A924" w:rsidR="00E37445" w:rsidRPr="00E37445" w:rsidRDefault="00E37445" w:rsidP="00C15F5B">
                            <w:pPr>
                              <w:rPr>
                                <w:rFonts w:ascii="Oxygen" w:hAnsi="Oxygen"/>
                                <w:color w:val="2B468A"/>
                                <w:sz w:val="20"/>
                                <w:szCs w:val="20"/>
                              </w:rPr>
                            </w:pPr>
                            <w:r w:rsidRPr="00E37445">
                              <w:rPr>
                                <w:rFonts w:ascii="Oxygen" w:hAnsi="Oxygen"/>
                                <w:color w:val="2B468A"/>
                                <w:sz w:val="20"/>
                                <w:szCs w:val="20"/>
                              </w:rPr>
                              <w:t>Tobacco Cessation/</w:t>
                            </w:r>
                          </w:p>
                          <w:p w14:paraId="4870A0C5" w14:textId="51699F02" w:rsidR="00E37445" w:rsidRPr="00E37445" w:rsidRDefault="00E37445" w:rsidP="00C15F5B">
                            <w:pPr>
                              <w:rPr>
                                <w:rFonts w:ascii="Oxygen" w:hAnsi="Oxygen"/>
                                <w:color w:val="2B468A"/>
                                <w:sz w:val="20"/>
                                <w:szCs w:val="20"/>
                              </w:rPr>
                            </w:pPr>
                            <w:r w:rsidRPr="00E37445">
                              <w:rPr>
                                <w:rFonts w:ascii="Oxygen" w:hAnsi="Oxygen"/>
                                <w:color w:val="2B468A"/>
                                <w:sz w:val="20"/>
                                <w:szCs w:val="20"/>
                              </w:rPr>
                              <w:t>Smoke Free Housing</w:t>
                            </w:r>
                          </w:p>
                          <w:p w14:paraId="5C05DDBA" w14:textId="26B980F8" w:rsidR="00E37445" w:rsidRPr="009611F5" w:rsidRDefault="00E37445" w:rsidP="00C15F5B">
                            <w:pPr>
                              <w:rPr>
                                <w:rFonts w:ascii="Oxygen" w:hAnsi="Oxygen"/>
                                <w:color w:val="595959" w:themeColor="text1" w:themeTint="A6"/>
                                <w:sz w:val="20"/>
                                <w:szCs w:val="20"/>
                              </w:rPr>
                            </w:pPr>
                            <w:r>
                              <w:rPr>
                                <w:rFonts w:ascii="Oxygen" w:hAnsi="Oxygen"/>
                                <w:color w:val="595959" w:themeColor="text1" w:themeTint="A6"/>
                                <w:sz w:val="20"/>
                                <w:szCs w:val="20"/>
                              </w:rPr>
                              <w:t>(419) 213-4558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D2A9A4" id="Text Box 15" o:spid="_x0000_s1039" type="#_x0000_t202" style="position:absolute;margin-left:256pt;margin-top:167.35pt;width:131.3pt;height:3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" filled="f" stroked="f" strokeweight=".5pt">
                <v:textbox>
                  <w:txbxContent>
                    <w:p w14:paraId="7EDF4979" w14:textId="6F341398" w:rsidR="00C15F5B" w:rsidRDefault="00C15F5B" w:rsidP="00C15F5B">
                      <w:pPr>
                        <w:rPr>
                          <w:rFonts w:ascii="Oxygen" w:hAnsi="Oxygen"/>
                          <w:color w:val="2B468A"/>
                          <w:sz w:val="20"/>
                          <w:szCs w:val="20"/>
                        </w:rPr>
                      </w:pPr>
                      <w:r>
                        <w:rPr>
                          <w:rFonts w:ascii="Oxygen" w:hAnsi="Oxygen"/>
                          <w:color w:val="2B468A"/>
                          <w:sz w:val="20"/>
                          <w:szCs w:val="20"/>
                        </w:rPr>
                        <w:t>60+ Program/</w:t>
                      </w:r>
                      <w:r>
                        <w:rPr>
                          <w:rFonts w:ascii="Oxygen" w:hAnsi="Oxygen"/>
                          <w:color w:val="2B468A"/>
                          <w:sz w:val="20"/>
                          <w:szCs w:val="20"/>
                        </w:rPr>
                        <w:br/>
                        <w:t>Matter of Balance Tai Chi</w:t>
                      </w:r>
                    </w:p>
                    <w:p w14:paraId="5712909B" w14:textId="6C9F2991" w:rsidR="00C15F5B" w:rsidRDefault="00C15F5B" w:rsidP="00C15F5B">
                      <w:pPr>
                        <w:rPr>
                          <w:rFonts w:ascii="Oxygen" w:hAnsi="Oxygen"/>
                          <w:color w:val="595959" w:themeColor="text1" w:themeTint="A6"/>
                          <w:sz w:val="20"/>
                          <w:szCs w:val="20"/>
                        </w:rPr>
                      </w:pPr>
                      <w:r w:rsidRPr="009611F5">
                        <w:rPr>
                          <w:rFonts w:ascii="Oxygen" w:hAnsi="Oxygen"/>
                          <w:color w:val="595959" w:themeColor="text1" w:themeTint="A6"/>
                          <w:sz w:val="20"/>
                          <w:szCs w:val="20"/>
                        </w:rPr>
                        <w:t>(419) 213-4</w:t>
                      </w:r>
                      <w:r>
                        <w:rPr>
                          <w:rFonts w:ascii="Oxygen" w:hAnsi="Oxygen"/>
                          <w:color w:val="595959" w:themeColor="text1" w:themeTint="A6"/>
                          <w:sz w:val="20"/>
                          <w:szCs w:val="20"/>
                        </w:rPr>
                        <w:t>035</w:t>
                      </w:r>
                    </w:p>
                    <w:p w14:paraId="310A9B3C" w14:textId="7EF21480" w:rsidR="00C15F5B" w:rsidRDefault="00C15F5B" w:rsidP="00C15F5B">
                      <w:pPr>
                        <w:rPr>
                          <w:rFonts w:ascii="Oxygen" w:hAnsi="Oxygen"/>
                          <w:color w:val="595959" w:themeColor="text1" w:themeTint="A6"/>
                          <w:sz w:val="20"/>
                          <w:szCs w:val="20"/>
                        </w:rPr>
                      </w:pPr>
                    </w:p>
                    <w:p w14:paraId="28096C2F" w14:textId="2BE750BA" w:rsidR="00C15F5B" w:rsidRPr="00E37445" w:rsidRDefault="00C15F5B" w:rsidP="00C15F5B">
                      <w:pPr>
                        <w:rPr>
                          <w:rFonts w:ascii="Oxygen" w:hAnsi="Oxygen"/>
                          <w:color w:val="2B468A"/>
                          <w:sz w:val="20"/>
                          <w:szCs w:val="20"/>
                        </w:rPr>
                      </w:pPr>
                      <w:r w:rsidRPr="00E37445">
                        <w:rPr>
                          <w:rFonts w:ascii="Oxygen" w:hAnsi="Oxygen"/>
                          <w:color w:val="2B468A"/>
                          <w:sz w:val="20"/>
                          <w:szCs w:val="20"/>
                        </w:rPr>
                        <w:t>CMH/BCMH (Children with Medical Handicaps)</w:t>
                      </w:r>
                    </w:p>
                    <w:p w14:paraId="6410CD01" w14:textId="76315128" w:rsidR="00C15F5B" w:rsidRDefault="00C15F5B" w:rsidP="00C15F5B">
                      <w:pPr>
                        <w:rPr>
                          <w:rFonts w:ascii="Oxygen" w:hAnsi="Oxygen"/>
                          <w:color w:val="595959" w:themeColor="text1" w:themeTint="A6"/>
                          <w:sz w:val="20"/>
                          <w:szCs w:val="20"/>
                        </w:rPr>
                      </w:pPr>
                      <w:r>
                        <w:rPr>
                          <w:rFonts w:ascii="Oxygen" w:hAnsi="Oxygen"/>
                          <w:color w:val="595959" w:themeColor="text1" w:themeTint="A6"/>
                          <w:sz w:val="20"/>
                          <w:szCs w:val="20"/>
                        </w:rPr>
                        <w:t>(419) 213-4126 or</w:t>
                      </w:r>
                    </w:p>
                    <w:p w14:paraId="5D0362F7" w14:textId="72DD7695" w:rsidR="00C15F5B" w:rsidRDefault="00C15F5B" w:rsidP="00C15F5B">
                      <w:pPr>
                        <w:rPr>
                          <w:rFonts w:ascii="Oxygen" w:hAnsi="Oxygen"/>
                          <w:color w:val="595959" w:themeColor="text1" w:themeTint="A6"/>
                          <w:sz w:val="20"/>
                          <w:szCs w:val="20"/>
                        </w:rPr>
                      </w:pPr>
                      <w:r>
                        <w:rPr>
                          <w:rFonts w:ascii="Oxygen" w:hAnsi="Oxygen"/>
                          <w:color w:val="595959" w:themeColor="text1" w:themeTint="A6"/>
                          <w:sz w:val="20"/>
                          <w:szCs w:val="20"/>
                        </w:rPr>
                        <w:t>(419) 213-4167</w:t>
                      </w:r>
                    </w:p>
                    <w:p w14:paraId="351B1904" w14:textId="6B9B74CF" w:rsidR="00C15F5B" w:rsidRDefault="00C15F5B" w:rsidP="00C15F5B">
                      <w:pPr>
                        <w:rPr>
                          <w:rFonts w:ascii="Oxygen" w:hAnsi="Oxygen"/>
                          <w:color w:val="595959" w:themeColor="text1" w:themeTint="A6"/>
                          <w:sz w:val="20"/>
                          <w:szCs w:val="20"/>
                        </w:rPr>
                      </w:pPr>
                    </w:p>
                    <w:p w14:paraId="45DD188B" w14:textId="211D5CDB" w:rsidR="00C15F5B" w:rsidRPr="00E37445" w:rsidRDefault="00C15F5B" w:rsidP="00C15F5B">
                      <w:pPr>
                        <w:rPr>
                          <w:rFonts w:ascii="Oxygen" w:hAnsi="Oxygen"/>
                          <w:color w:val="2B468A"/>
                          <w:sz w:val="20"/>
                          <w:szCs w:val="20"/>
                        </w:rPr>
                      </w:pPr>
                      <w:r w:rsidRPr="00E37445">
                        <w:rPr>
                          <w:rFonts w:ascii="Oxygen" w:hAnsi="Oxygen"/>
                          <w:color w:val="2B468A"/>
                          <w:sz w:val="20"/>
                          <w:szCs w:val="20"/>
                        </w:rPr>
                        <w:t>Creating Healthy Communities</w:t>
                      </w:r>
                    </w:p>
                    <w:p w14:paraId="7E7FEFAF" w14:textId="08EB27C4" w:rsidR="00C15F5B" w:rsidRDefault="00C15F5B" w:rsidP="00C15F5B">
                      <w:pPr>
                        <w:rPr>
                          <w:rFonts w:ascii="Oxygen" w:hAnsi="Oxygen"/>
                          <w:color w:val="595959" w:themeColor="text1" w:themeTint="A6"/>
                          <w:sz w:val="20"/>
                          <w:szCs w:val="20"/>
                        </w:rPr>
                      </w:pPr>
                      <w:r>
                        <w:rPr>
                          <w:rFonts w:ascii="Oxygen" w:hAnsi="Oxygen"/>
                          <w:color w:val="595959" w:themeColor="text1" w:themeTint="A6"/>
                          <w:sz w:val="20"/>
                          <w:szCs w:val="20"/>
                        </w:rPr>
                        <w:t>(419) 213-4168</w:t>
                      </w:r>
                    </w:p>
                    <w:p w14:paraId="406143C0" w14:textId="6E70E368" w:rsidR="00C15F5B" w:rsidRDefault="00C15F5B" w:rsidP="00C15F5B">
                      <w:pPr>
                        <w:rPr>
                          <w:rFonts w:ascii="Oxygen" w:hAnsi="Oxygen"/>
                          <w:color w:val="595959" w:themeColor="text1" w:themeTint="A6"/>
                          <w:sz w:val="20"/>
                          <w:szCs w:val="20"/>
                        </w:rPr>
                      </w:pPr>
                    </w:p>
                    <w:p w14:paraId="7BD0F1A2" w14:textId="4806425D" w:rsidR="00C15F5B" w:rsidRPr="00E37445" w:rsidRDefault="00C15F5B" w:rsidP="00C15F5B">
                      <w:pPr>
                        <w:rPr>
                          <w:rFonts w:ascii="Oxygen" w:hAnsi="Oxygen"/>
                          <w:color w:val="2B468A"/>
                          <w:sz w:val="20"/>
                          <w:szCs w:val="20"/>
                        </w:rPr>
                      </w:pPr>
                      <w:r w:rsidRPr="00E37445">
                        <w:rPr>
                          <w:rFonts w:ascii="Oxygen" w:hAnsi="Oxygen"/>
                          <w:color w:val="2B468A"/>
                          <w:sz w:val="20"/>
                          <w:szCs w:val="20"/>
                        </w:rPr>
                        <w:t>Teen Pregnancy</w:t>
                      </w:r>
                    </w:p>
                    <w:p w14:paraId="332CB96F" w14:textId="0C451D1E" w:rsidR="00E37445" w:rsidRPr="00E37445" w:rsidRDefault="00E37445" w:rsidP="00C15F5B">
                      <w:pPr>
                        <w:rPr>
                          <w:rFonts w:ascii="Oxygen" w:hAnsi="Oxygen"/>
                          <w:color w:val="2B468A"/>
                          <w:sz w:val="20"/>
                          <w:szCs w:val="20"/>
                        </w:rPr>
                      </w:pPr>
                      <w:r w:rsidRPr="00E37445">
                        <w:rPr>
                          <w:rFonts w:ascii="Oxygen" w:hAnsi="Oxygen"/>
                          <w:color w:val="2B468A"/>
                          <w:sz w:val="20"/>
                          <w:szCs w:val="20"/>
                        </w:rPr>
                        <w:t xml:space="preserve">Prevention or </w:t>
                      </w:r>
                      <w:r w:rsidRPr="00E37445">
                        <w:rPr>
                          <w:rFonts w:ascii="Oxygen" w:hAnsi="Oxygen"/>
                          <w:color w:val="2B468A"/>
                          <w:sz w:val="20"/>
                          <w:szCs w:val="20"/>
                        </w:rPr>
                        <w:br/>
                        <w:t>Youth Development</w:t>
                      </w:r>
                    </w:p>
                    <w:p w14:paraId="527AB933" w14:textId="18C9EC6E" w:rsidR="00E37445" w:rsidRDefault="00E37445" w:rsidP="00C15F5B">
                      <w:pPr>
                        <w:rPr>
                          <w:rFonts w:ascii="Oxygen" w:hAnsi="Oxygen"/>
                          <w:color w:val="595959" w:themeColor="text1" w:themeTint="A6"/>
                          <w:sz w:val="20"/>
                          <w:szCs w:val="20"/>
                        </w:rPr>
                      </w:pPr>
                      <w:r>
                        <w:rPr>
                          <w:rFonts w:ascii="Oxygen" w:hAnsi="Oxygen"/>
                          <w:color w:val="595959" w:themeColor="text1" w:themeTint="A6"/>
                          <w:sz w:val="20"/>
                          <w:szCs w:val="20"/>
                        </w:rPr>
                        <w:t>(419) 213-4828</w:t>
                      </w:r>
                    </w:p>
                    <w:p w14:paraId="157FEF43" w14:textId="680A9E43" w:rsidR="00E37445" w:rsidRDefault="00E37445" w:rsidP="00C15F5B">
                      <w:pPr>
                        <w:rPr>
                          <w:rFonts w:ascii="Oxygen" w:hAnsi="Oxygen"/>
                          <w:color w:val="595959" w:themeColor="text1" w:themeTint="A6"/>
                          <w:sz w:val="20"/>
                          <w:szCs w:val="20"/>
                        </w:rPr>
                      </w:pPr>
                    </w:p>
                    <w:p w14:paraId="7A666C61" w14:textId="435115AA" w:rsidR="00E37445" w:rsidRPr="00E37445" w:rsidRDefault="00E37445" w:rsidP="00C15F5B">
                      <w:pPr>
                        <w:rPr>
                          <w:rFonts w:ascii="Oxygen" w:hAnsi="Oxygen"/>
                          <w:color w:val="2B468A"/>
                          <w:sz w:val="20"/>
                          <w:szCs w:val="20"/>
                        </w:rPr>
                      </w:pPr>
                      <w:r w:rsidRPr="00E37445">
                        <w:rPr>
                          <w:rFonts w:ascii="Oxygen" w:hAnsi="Oxygen"/>
                          <w:color w:val="2B468A"/>
                          <w:sz w:val="20"/>
                          <w:szCs w:val="20"/>
                        </w:rPr>
                        <w:t>Office of Minority Health</w:t>
                      </w:r>
                    </w:p>
                    <w:p w14:paraId="18B8E16B" w14:textId="63C78E0E" w:rsidR="00E37445" w:rsidRDefault="00E37445" w:rsidP="00C15F5B">
                      <w:pPr>
                        <w:rPr>
                          <w:rFonts w:ascii="Oxygen" w:hAnsi="Oxygen"/>
                          <w:color w:val="595959" w:themeColor="text1" w:themeTint="A6"/>
                          <w:sz w:val="20"/>
                          <w:szCs w:val="20"/>
                        </w:rPr>
                      </w:pPr>
                      <w:r>
                        <w:rPr>
                          <w:rFonts w:ascii="Oxygen" w:hAnsi="Oxygen"/>
                          <w:color w:val="595959" w:themeColor="text1" w:themeTint="A6"/>
                          <w:sz w:val="20"/>
                          <w:szCs w:val="20"/>
                        </w:rPr>
                        <w:t>(419) 213-4095</w:t>
                      </w:r>
                    </w:p>
                    <w:p w14:paraId="79A1A911" w14:textId="49DFE64A" w:rsidR="00E37445" w:rsidRDefault="00E37445" w:rsidP="00C15F5B">
                      <w:pPr>
                        <w:rPr>
                          <w:rFonts w:ascii="Oxygen" w:hAnsi="Oxygen"/>
                          <w:color w:val="595959" w:themeColor="text1" w:themeTint="A6"/>
                          <w:sz w:val="20"/>
                          <w:szCs w:val="20"/>
                        </w:rPr>
                      </w:pPr>
                    </w:p>
                    <w:p w14:paraId="2D927B20" w14:textId="2D87A924" w:rsidR="00E37445" w:rsidRPr="00E37445" w:rsidRDefault="00E37445" w:rsidP="00C15F5B">
                      <w:pPr>
                        <w:rPr>
                          <w:rFonts w:ascii="Oxygen" w:hAnsi="Oxygen"/>
                          <w:color w:val="2B468A"/>
                          <w:sz w:val="20"/>
                          <w:szCs w:val="20"/>
                        </w:rPr>
                      </w:pPr>
                      <w:r w:rsidRPr="00E37445">
                        <w:rPr>
                          <w:rFonts w:ascii="Oxygen" w:hAnsi="Oxygen"/>
                          <w:color w:val="2B468A"/>
                          <w:sz w:val="20"/>
                          <w:szCs w:val="20"/>
                        </w:rPr>
                        <w:t>Tobacco Cessation/</w:t>
                      </w:r>
                    </w:p>
                    <w:p w14:paraId="4870A0C5" w14:textId="51699F02" w:rsidR="00E37445" w:rsidRPr="00E37445" w:rsidRDefault="00E37445" w:rsidP="00C15F5B">
                      <w:pPr>
                        <w:rPr>
                          <w:rFonts w:ascii="Oxygen" w:hAnsi="Oxygen"/>
                          <w:color w:val="2B468A"/>
                          <w:sz w:val="20"/>
                          <w:szCs w:val="20"/>
                        </w:rPr>
                      </w:pPr>
                      <w:r w:rsidRPr="00E37445">
                        <w:rPr>
                          <w:rFonts w:ascii="Oxygen" w:hAnsi="Oxygen"/>
                          <w:color w:val="2B468A"/>
                          <w:sz w:val="20"/>
                          <w:szCs w:val="20"/>
                        </w:rPr>
                        <w:t>Smoke Free Housing</w:t>
                      </w:r>
                    </w:p>
                    <w:p w14:paraId="5C05DDBA" w14:textId="26B980F8" w:rsidR="00E37445" w:rsidRPr="009611F5" w:rsidRDefault="00E37445" w:rsidP="00C15F5B">
                      <w:pPr>
                        <w:rPr>
                          <w:rFonts w:ascii="Oxygen" w:hAnsi="Oxygen"/>
                          <w:color w:val="595959" w:themeColor="text1" w:themeTint="A6"/>
                          <w:sz w:val="20"/>
                          <w:szCs w:val="20"/>
                        </w:rPr>
                      </w:pPr>
                      <w:r>
                        <w:rPr>
                          <w:rFonts w:ascii="Oxygen" w:hAnsi="Oxygen"/>
                          <w:color w:val="595959" w:themeColor="text1" w:themeTint="A6"/>
                          <w:sz w:val="20"/>
                          <w:szCs w:val="20"/>
                        </w:rPr>
                        <w:t>(419) 213-4558</w:t>
                      </w:r>
                    </w:p>
                  </w:txbxContent>
                </v:textbox>
              </v:shape>
            </w:pict>
          </mc:Fallback>
        </mc:AlternateContent>
      </w:r>
      <w:r w:rsidR="00E37445" w:rsidRPr="00C15F5B">
        <w:rPr>
          <w:noProof/>
        </w:rPr>
        <mc:AlternateContent>
          <mc:Choice Requires="wps">
            <w:drawing>
              <wp:anchor distT="0" distB="0" distL="114300" distR="114300" simplePos="0" relativeHeight="251677696" behindDoc="0" locked="0" layoutInCell="1" allowOverlap="1" wp14:anchorId="4AC00E4D" wp14:editId="40F9F3AC">
                <wp:simplePos x="0" y="0"/>
                <wp:positionH relativeFrom="column">
                  <wp:posOffset>3089910</wp:posOffset>
                </wp:positionH>
                <wp:positionV relativeFrom="paragraph">
                  <wp:posOffset>-199813</wp:posOffset>
                </wp:positionV>
                <wp:extent cx="3240405" cy="22771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40405" cy="2277110"/>
                        </a:xfrm>
                        <a:prstGeom prst="rect">
                          <a:avLst/>
                        </a:prstGeom>
                        <a:noFill/>
                        <a:ln w="6350">
                          <a:noFill/>
                        </a:ln>
                      </wps:spPr>
                      <wps:txbx>
                        <w:txbxContent>
                          <w:p w14:paraId="45666A9A" w14:textId="089B5E41" w:rsidR="00C15F5B" w:rsidRPr="00D31083" w:rsidRDefault="00C15F5B" w:rsidP="00C15F5B">
                            <w:pPr>
                              <w:rPr>
                                <w:rFonts w:ascii="Oxygen" w:hAnsi="Oxygen"/>
                                <w:color w:val="2B468A"/>
                                <w:sz w:val="38"/>
                                <w:szCs w:val="38"/>
                              </w:rPr>
                            </w:pPr>
                            <w:r>
                              <w:rPr>
                                <w:rFonts w:ascii="Oxygen" w:hAnsi="Oxygen"/>
                                <w:color w:val="2B468A"/>
                                <w:sz w:val="38"/>
                                <w:szCs w:val="38"/>
                              </w:rPr>
                              <w:t>Community Outreach</w:t>
                            </w:r>
                          </w:p>
                          <w:p w14:paraId="05146E97" w14:textId="77777777" w:rsidR="00C15F5B" w:rsidRPr="00D31083" w:rsidRDefault="00C15F5B" w:rsidP="00C15F5B">
                            <w:pPr>
                              <w:rPr>
                                <w:rFonts w:ascii="Oxygen" w:hAnsi="Oxygen"/>
                                <w:color w:val="595959" w:themeColor="text1" w:themeTint="A6"/>
                                <w:sz w:val="20"/>
                                <w:szCs w:val="20"/>
                              </w:rPr>
                            </w:pPr>
                          </w:p>
                          <w:p w14:paraId="7BE345C2" w14:textId="0E2FA79B" w:rsidR="00C15F5B" w:rsidRPr="009611F5" w:rsidRDefault="00C15F5B" w:rsidP="00C15F5B">
                            <w:pPr>
                              <w:pStyle w:val="BasicParagraph"/>
                              <w:suppressAutoHyphens/>
                              <w:rPr>
                                <w:rFonts w:ascii="Oxygen" w:hAnsi="Oxygen" w:cs="Oxygen"/>
                                <w:color w:val="595959" w:themeColor="text1" w:themeTint="A6"/>
                                <w:sz w:val="20"/>
                                <w:szCs w:val="20"/>
                              </w:rPr>
                            </w:pPr>
                            <w:r>
                              <w:rPr>
                                <w:rFonts w:ascii="Oxygen" w:hAnsi="Oxygen"/>
                                <w:color w:val="595959" w:themeColor="text1" w:themeTint="A6"/>
                                <w:sz w:val="20"/>
                                <w:szCs w:val="20"/>
                              </w:rPr>
                              <w:t>The Toledo-Lucas County Health Department’s Outreach programs uphold our commitment to enrich Lucas County by providing services and programs available to all residents in our community. Many services are offered and available to everyone, at any age, even during pregnancy. TLCHD’s Outreach programs are conveniently located throughout the various neighborhoods in addition to the Health Department location.</w:t>
                            </w:r>
                          </w:p>
                          <w:p w14:paraId="58F81870" w14:textId="77777777" w:rsidR="00C15F5B" w:rsidRDefault="00C15F5B" w:rsidP="00C15F5B">
                            <w:pPr>
                              <w:rPr>
                                <w:rFonts w:ascii="Oxygen" w:hAnsi="Oxygen"/>
                                <w:color w:val="595959" w:themeColor="text1" w:themeTint="A6"/>
                                <w:sz w:val="20"/>
                                <w:szCs w:val="20"/>
                              </w:rPr>
                            </w:pPr>
                          </w:p>
                          <w:p w14:paraId="40CE6F5B" w14:textId="77777777" w:rsidR="00C15F5B" w:rsidRPr="00D31083" w:rsidRDefault="00C15F5B" w:rsidP="00C15F5B">
                            <w:pPr>
                              <w:rPr>
                                <w:rFonts w:ascii="Oxygen" w:hAnsi="Oxygen"/>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C00E4D" id="Text Box 14" o:spid="_x0000_s1040" type="#_x0000_t202" style="position:absolute;margin-left:243.3pt;margin-top:-15.75pt;width:255.15pt;height:17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" filled="f" stroked="f" strokeweight=".5pt">
                <v:textbox>
                  <w:txbxContent>
                    <w:p w14:paraId="45666A9A" w14:textId="089B5E41" w:rsidR="00C15F5B" w:rsidRPr="00D31083" w:rsidRDefault="00C15F5B" w:rsidP="00C15F5B">
                      <w:pPr>
                        <w:rPr>
                          <w:rFonts w:ascii="Oxygen" w:hAnsi="Oxygen"/>
                          <w:color w:val="2B468A"/>
                          <w:sz w:val="38"/>
                          <w:szCs w:val="38"/>
                        </w:rPr>
                      </w:pPr>
                      <w:r>
                        <w:rPr>
                          <w:rFonts w:ascii="Oxygen" w:hAnsi="Oxygen"/>
                          <w:color w:val="2B468A"/>
                          <w:sz w:val="38"/>
                          <w:szCs w:val="38"/>
                        </w:rPr>
                        <w:t>Community Outreach</w:t>
                      </w:r>
                    </w:p>
                    <w:p w14:paraId="05146E97" w14:textId="77777777" w:rsidR="00C15F5B" w:rsidRPr="00D31083" w:rsidRDefault="00C15F5B" w:rsidP="00C15F5B">
                      <w:pPr>
                        <w:rPr>
                          <w:rFonts w:ascii="Oxygen" w:hAnsi="Oxygen"/>
                          <w:color w:val="595959" w:themeColor="text1" w:themeTint="A6"/>
                          <w:sz w:val="20"/>
                          <w:szCs w:val="20"/>
                        </w:rPr>
                      </w:pPr>
                    </w:p>
                    <w:p w14:paraId="7BE345C2" w14:textId="0E2FA79B" w:rsidR="00C15F5B" w:rsidRPr="009611F5" w:rsidRDefault="00C15F5B" w:rsidP="00C15F5B">
                      <w:pPr>
                        <w:pStyle w:val="BasicParagraph"/>
                        <w:suppressAutoHyphens/>
                        <w:rPr>
                          <w:rFonts w:ascii="Oxygen" w:hAnsi="Oxygen" w:cs="Oxygen"/>
                          <w:color w:val="595959" w:themeColor="text1" w:themeTint="A6"/>
                          <w:sz w:val="20"/>
                          <w:szCs w:val="20"/>
                        </w:rPr>
                      </w:pPr>
                      <w:r>
                        <w:rPr>
                          <w:rFonts w:ascii="Oxygen" w:hAnsi="Oxygen"/>
                          <w:color w:val="595959" w:themeColor="text1" w:themeTint="A6"/>
                          <w:sz w:val="20"/>
                          <w:szCs w:val="20"/>
                        </w:rPr>
                        <w:t>The Toledo-Lucas County Health Department’s Outreach programs uphold our commitment to enrich Lucas County by providing services and programs available to all residents in our community. Many services are offered and available to everyone, at any age, even during pregnancy. TLCHD’s Outreach programs are conveniently located throughout the various neighborhoods in addition to the Health Department location.</w:t>
                      </w:r>
                    </w:p>
                    <w:p w14:paraId="58F81870" w14:textId="77777777" w:rsidR="00C15F5B" w:rsidRDefault="00C15F5B" w:rsidP="00C15F5B">
                      <w:pPr>
                        <w:rPr>
                          <w:rFonts w:ascii="Oxygen" w:hAnsi="Oxygen"/>
                          <w:color w:val="595959" w:themeColor="text1" w:themeTint="A6"/>
                          <w:sz w:val="20"/>
                          <w:szCs w:val="20"/>
                        </w:rPr>
                      </w:pPr>
                    </w:p>
                    <w:p w14:paraId="40CE6F5B" w14:textId="77777777" w:rsidR="00C15F5B" w:rsidRPr="00D31083" w:rsidRDefault="00C15F5B" w:rsidP="00C15F5B">
                      <w:pPr>
                        <w:rPr>
                          <w:rFonts w:ascii="Oxygen" w:hAnsi="Oxygen"/>
                          <w:color w:val="595959" w:themeColor="text1" w:themeTint="A6"/>
                          <w:sz w:val="20"/>
                          <w:szCs w:val="20"/>
                        </w:rPr>
                      </w:pPr>
                    </w:p>
                  </w:txbxContent>
                </v:textbox>
              </v:shape>
            </w:pict>
          </mc:Fallback>
        </mc:AlternateContent>
      </w:r>
      <w:r w:rsidR="009611F5">
        <w:rPr>
          <w:noProof/>
        </w:rPr>
        <mc:AlternateContent>
          <mc:Choice Requires="wps">
            <w:drawing>
              <wp:anchor distT="0" distB="0" distL="114300" distR="114300" simplePos="0" relativeHeight="251675648" behindDoc="0" locked="0" layoutInCell="1" allowOverlap="1" wp14:anchorId="780E3233" wp14:editId="5E2B7562">
                <wp:simplePos x="0" y="0"/>
                <wp:positionH relativeFrom="column">
                  <wp:posOffset>-167833</wp:posOffset>
                </wp:positionH>
                <wp:positionV relativeFrom="paragraph">
                  <wp:posOffset>3825432</wp:posOffset>
                </wp:positionV>
                <wp:extent cx="2832100" cy="368074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32100" cy="3680749"/>
                        </a:xfrm>
                        <a:prstGeom prst="rect">
                          <a:avLst/>
                        </a:prstGeom>
                        <a:noFill/>
                        <a:ln w="6350">
                          <a:noFill/>
                        </a:ln>
                      </wps:spPr>
                      <wps:txbx>
                        <w:txbxContent>
                          <w:p w14:paraId="4975ADB8" w14:textId="1984E070" w:rsidR="009611F5" w:rsidRDefault="009611F5" w:rsidP="009611F5">
                            <w:pPr>
                              <w:rPr>
                                <w:rFonts w:ascii="Oxygen" w:hAnsi="Oxygen"/>
                                <w:color w:val="FFFFFF" w:themeColor="background1"/>
                                <w:sz w:val="38"/>
                                <w:szCs w:val="38"/>
                              </w:rPr>
                            </w:pPr>
                            <w:r>
                              <w:rPr>
                                <w:rFonts w:ascii="Oxygen" w:hAnsi="Oxygen"/>
                                <w:color w:val="FFFFFF" w:themeColor="background1"/>
                                <w:sz w:val="38"/>
                                <w:szCs w:val="38"/>
                              </w:rPr>
                              <w:t>Stay Informed.</w:t>
                            </w:r>
                          </w:p>
                          <w:p w14:paraId="19A2DA11" w14:textId="16E443A5" w:rsidR="009611F5" w:rsidRPr="009611F5" w:rsidRDefault="009611F5" w:rsidP="009611F5">
                            <w:pPr>
                              <w:rPr>
                                <w:rFonts w:ascii="Oxygen" w:hAnsi="Oxygen"/>
                                <w:color w:val="FFFFFF" w:themeColor="background1"/>
                                <w:sz w:val="38"/>
                                <w:szCs w:val="38"/>
                              </w:rPr>
                            </w:pPr>
                            <w:r>
                              <w:rPr>
                                <w:rFonts w:ascii="Oxygen" w:hAnsi="Oxygen"/>
                                <w:color w:val="FFFFFF" w:themeColor="background1"/>
                                <w:sz w:val="38"/>
                                <w:szCs w:val="38"/>
                              </w:rPr>
                              <w:t>Stay Healthy.</w:t>
                            </w:r>
                          </w:p>
                          <w:p w14:paraId="42965AF6" w14:textId="77777777" w:rsidR="009611F5" w:rsidRPr="009611F5" w:rsidRDefault="009611F5" w:rsidP="009611F5">
                            <w:pPr>
                              <w:rPr>
                                <w:rFonts w:ascii="Oxygen" w:hAnsi="Oxygen"/>
                                <w:color w:val="FFFFFF" w:themeColor="background1"/>
                                <w:sz w:val="20"/>
                                <w:szCs w:val="20"/>
                              </w:rPr>
                            </w:pPr>
                          </w:p>
                          <w:p w14:paraId="1D2C7785" w14:textId="503C629B" w:rsidR="009611F5" w:rsidRPr="009611F5" w:rsidRDefault="009611F5" w:rsidP="009611F5">
                            <w:pPr>
                              <w:pStyle w:val="BasicParagraph"/>
                              <w:suppressAutoHyphens/>
                              <w:rPr>
                                <w:rFonts w:ascii="Oxygen" w:hAnsi="Oxygen" w:cs="Oxygen"/>
                                <w:color w:val="FFFFFF" w:themeColor="background1"/>
                                <w:sz w:val="20"/>
                                <w:szCs w:val="20"/>
                              </w:rPr>
                            </w:pPr>
                            <w:r>
                              <w:rPr>
                                <w:rFonts w:ascii="Oxygen" w:hAnsi="Oxygen"/>
                                <w:color w:val="FFFFFF" w:themeColor="background1"/>
                                <w:sz w:val="20"/>
                                <w:szCs w:val="20"/>
                              </w:rPr>
                              <w:t>Keeping your food safe to eat and your water safe to drink is our goal. The staff of the Toledo-Lucas County Health Department (TLCHD) works diligently to protect your community. Whether behind the scenes comp</w:t>
                            </w:r>
                            <w:r w:rsidR="00C15F5B">
                              <w:rPr>
                                <w:rFonts w:ascii="Oxygen" w:hAnsi="Oxygen"/>
                                <w:color w:val="FFFFFF" w:themeColor="background1"/>
                                <w:sz w:val="20"/>
                                <w:szCs w:val="20"/>
                              </w:rPr>
                              <w:t>l</w:t>
                            </w:r>
                            <w:r>
                              <w:rPr>
                                <w:rFonts w:ascii="Oxygen" w:hAnsi="Oxygen"/>
                                <w:color w:val="FFFFFF" w:themeColor="background1"/>
                                <w:sz w:val="20"/>
                                <w:szCs w:val="20"/>
                              </w:rPr>
                              <w:t>eting</w:t>
                            </w:r>
                            <w:r w:rsidR="00C15F5B">
                              <w:rPr>
                                <w:rFonts w:ascii="Oxygen" w:hAnsi="Oxygen"/>
                                <w:color w:val="FFFFFF" w:themeColor="background1"/>
                                <w:sz w:val="20"/>
                                <w:szCs w:val="20"/>
                              </w:rPr>
                              <w:t xml:space="preserve"> an inspection or out in the public promoting health improvement, the TLCHD is here for you! Working hard to improve the health of our community members, we provide a variety of health services, outreach programs, and health promotion efforts throughout Lucas County.</w:t>
                            </w:r>
                          </w:p>
                          <w:p w14:paraId="4DF1EF39" w14:textId="77777777" w:rsidR="009611F5" w:rsidRPr="009611F5" w:rsidRDefault="009611F5" w:rsidP="009611F5">
                            <w:pPr>
                              <w:rPr>
                                <w:rFonts w:ascii="Oxygen" w:hAnsi="Oxygen"/>
                                <w:color w:val="FFFFFF" w:themeColor="background1"/>
                                <w:sz w:val="20"/>
                                <w:szCs w:val="20"/>
                              </w:rPr>
                            </w:pPr>
                          </w:p>
                          <w:p w14:paraId="5573499A" w14:textId="77777777" w:rsidR="009611F5" w:rsidRPr="009611F5" w:rsidRDefault="009611F5" w:rsidP="009611F5">
                            <w:pPr>
                              <w:rPr>
                                <w:rFonts w:ascii="Oxygen" w:hAnsi="Oxygen"/>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0E3233" id="Text Box 13" o:spid="_x0000_s1041" type="#_x0000_t202" style="position:absolute;margin-left:-13.2pt;margin-top:301.2pt;width:223pt;height:28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vMQIAAFw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" filled="f" stroked="f" strokeweight=".5pt">
                <v:textbox>
                  <w:txbxContent>
                    <w:p w14:paraId="4975ADB8" w14:textId="1984E070" w:rsidR="009611F5" w:rsidRDefault="009611F5" w:rsidP="009611F5">
                      <w:pPr>
                        <w:rPr>
                          <w:rFonts w:ascii="Oxygen" w:hAnsi="Oxygen"/>
                          <w:color w:val="FFFFFF" w:themeColor="background1"/>
                          <w:sz w:val="38"/>
                          <w:szCs w:val="38"/>
                        </w:rPr>
                      </w:pPr>
                      <w:r>
                        <w:rPr>
                          <w:rFonts w:ascii="Oxygen" w:hAnsi="Oxygen"/>
                          <w:color w:val="FFFFFF" w:themeColor="background1"/>
                          <w:sz w:val="38"/>
                          <w:szCs w:val="38"/>
                        </w:rPr>
                        <w:t>Stay Informed.</w:t>
                      </w:r>
                    </w:p>
                    <w:p w14:paraId="19A2DA11" w14:textId="16E443A5" w:rsidR="009611F5" w:rsidRPr="009611F5" w:rsidRDefault="009611F5" w:rsidP="009611F5">
                      <w:pPr>
                        <w:rPr>
                          <w:rFonts w:ascii="Oxygen" w:hAnsi="Oxygen"/>
                          <w:color w:val="FFFFFF" w:themeColor="background1"/>
                          <w:sz w:val="38"/>
                          <w:szCs w:val="38"/>
                        </w:rPr>
                      </w:pPr>
                      <w:r>
                        <w:rPr>
                          <w:rFonts w:ascii="Oxygen" w:hAnsi="Oxygen"/>
                          <w:color w:val="FFFFFF" w:themeColor="background1"/>
                          <w:sz w:val="38"/>
                          <w:szCs w:val="38"/>
                        </w:rPr>
                        <w:t>Stay Healthy.</w:t>
                      </w:r>
                    </w:p>
                    <w:p w14:paraId="42965AF6" w14:textId="77777777" w:rsidR="009611F5" w:rsidRPr="009611F5" w:rsidRDefault="009611F5" w:rsidP="009611F5">
                      <w:pPr>
                        <w:rPr>
                          <w:rFonts w:ascii="Oxygen" w:hAnsi="Oxygen"/>
                          <w:color w:val="FFFFFF" w:themeColor="background1"/>
                          <w:sz w:val="20"/>
                          <w:szCs w:val="20"/>
                        </w:rPr>
                      </w:pPr>
                    </w:p>
                    <w:p w14:paraId="1D2C7785" w14:textId="503C629B" w:rsidR="009611F5" w:rsidRPr="009611F5" w:rsidRDefault="009611F5" w:rsidP="009611F5">
                      <w:pPr>
                        <w:pStyle w:val="BasicParagraph"/>
                        <w:suppressAutoHyphens/>
                        <w:rPr>
                          <w:rFonts w:ascii="Oxygen" w:hAnsi="Oxygen" w:cs="Oxygen"/>
                          <w:color w:val="FFFFFF" w:themeColor="background1"/>
                          <w:sz w:val="20"/>
                          <w:szCs w:val="20"/>
                        </w:rPr>
                      </w:pPr>
                      <w:r>
                        <w:rPr>
                          <w:rFonts w:ascii="Oxygen" w:hAnsi="Oxygen"/>
                          <w:color w:val="FFFFFF" w:themeColor="background1"/>
                          <w:sz w:val="20"/>
                          <w:szCs w:val="20"/>
                        </w:rPr>
                        <w:t>Keeping your food safe to eat and your water safe to drink is our goal. The staff of the Toledo-Lucas County Health Department (TLCHD) works diligently to protect your community. Whether behind the scenes comp</w:t>
                      </w:r>
                      <w:r w:rsidR="00C15F5B">
                        <w:rPr>
                          <w:rFonts w:ascii="Oxygen" w:hAnsi="Oxygen"/>
                          <w:color w:val="FFFFFF" w:themeColor="background1"/>
                          <w:sz w:val="20"/>
                          <w:szCs w:val="20"/>
                        </w:rPr>
                        <w:t>l</w:t>
                      </w:r>
                      <w:r>
                        <w:rPr>
                          <w:rFonts w:ascii="Oxygen" w:hAnsi="Oxygen"/>
                          <w:color w:val="FFFFFF" w:themeColor="background1"/>
                          <w:sz w:val="20"/>
                          <w:szCs w:val="20"/>
                        </w:rPr>
                        <w:t>eting</w:t>
                      </w:r>
                      <w:r w:rsidR="00C15F5B">
                        <w:rPr>
                          <w:rFonts w:ascii="Oxygen" w:hAnsi="Oxygen"/>
                          <w:color w:val="FFFFFF" w:themeColor="background1"/>
                          <w:sz w:val="20"/>
                          <w:szCs w:val="20"/>
                        </w:rPr>
                        <w:t xml:space="preserve"> an inspection or out in the public promoting health improvement, the TLCHD is here for you! Working hard to improve the health of our community members, we provide a variety of health services, outreach programs, and health promotion efforts throughout Lucas County.</w:t>
                      </w:r>
                    </w:p>
                    <w:p w14:paraId="4DF1EF39" w14:textId="77777777" w:rsidR="009611F5" w:rsidRPr="009611F5" w:rsidRDefault="009611F5" w:rsidP="009611F5">
                      <w:pPr>
                        <w:rPr>
                          <w:rFonts w:ascii="Oxygen" w:hAnsi="Oxygen"/>
                          <w:color w:val="FFFFFF" w:themeColor="background1"/>
                          <w:sz w:val="20"/>
                          <w:szCs w:val="20"/>
                        </w:rPr>
                      </w:pPr>
                    </w:p>
                    <w:p w14:paraId="5573499A" w14:textId="77777777" w:rsidR="009611F5" w:rsidRPr="009611F5" w:rsidRDefault="009611F5" w:rsidP="009611F5">
                      <w:pPr>
                        <w:rPr>
                          <w:rFonts w:ascii="Oxygen" w:hAnsi="Oxygen"/>
                          <w:color w:val="FFFFFF" w:themeColor="background1"/>
                          <w:sz w:val="20"/>
                          <w:szCs w:val="20"/>
                        </w:rPr>
                      </w:pPr>
                    </w:p>
                  </w:txbxContent>
                </v:textbox>
              </v:shape>
            </w:pict>
          </mc:Fallback>
        </mc:AlternateContent>
      </w:r>
    </w:p>
    <w:sectPr w:rsidR="00831E6D" w:rsidSect="00C07E8E">
      <w:pgSz w:w="16200" w:h="13320"/>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Oxygen">
    <w:altName w:val="Cambria Math"/>
    <w:charset w:val="4D"/>
    <w:family w:val="auto"/>
    <w:pitch w:val="variable"/>
    <w:sig w:usb0="00000001" w:usb1="40002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347EE0"/>
    <w:multiLevelType w:val="hybridMultilevel"/>
    <w:tmpl w:val="69B84286"/>
    <w:lvl w:ilvl="0" w:tplc="3BFA6614">
      <w:start w:val="1"/>
      <w:numFmt w:val="bullet"/>
      <w:lvlText w:val=""/>
      <w:lvlJc w:val="left"/>
      <w:pPr>
        <w:ind w:left="180" w:hanging="18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E8E"/>
    <w:rsid w:val="000E7130"/>
    <w:rsid w:val="00100E11"/>
    <w:rsid w:val="00280132"/>
    <w:rsid w:val="00443CD1"/>
    <w:rsid w:val="007D0816"/>
    <w:rsid w:val="00823370"/>
    <w:rsid w:val="00831E6D"/>
    <w:rsid w:val="00903293"/>
    <w:rsid w:val="009611F5"/>
    <w:rsid w:val="00A83EF3"/>
    <w:rsid w:val="00B4464D"/>
    <w:rsid w:val="00C07E8E"/>
    <w:rsid w:val="00C15F5B"/>
    <w:rsid w:val="00D31083"/>
    <w:rsid w:val="00E37445"/>
    <w:rsid w:val="00F00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53445"/>
  <w15:chartTrackingRefBased/>
  <w15:docId w15:val="{AB642D6B-F915-9E47-BA23-1E0D414C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E8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E8E"/>
    <w:rPr>
      <w:rFonts w:ascii="Times New Roman" w:eastAsiaTheme="minorEastAsia" w:hAnsi="Times New Roman" w:cs="Times New Roman"/>
      <w:sz w:val="18"/>
      <w:szCs w:val="18"/>
    </w:rPr>
  </w:style>
  <w:style w:type="paragraph" w:customStyle="1" w:styleId="BasicParagraph">
    <w:name w:val="[Basic Paragraph]"/>
    <w:basedOn w:val="Normal"/>
    <w:uiPriority w:val="99"/>
    <w:rsid w:val="00D31083"/>
    <w:pPr>
      <w:autoSpaceDE w:val="0"/>
      <w:autoSpaceDN w:val="0"/>
      <w:adjustRightInd w:val="0"/>
      <w:spacing w:line="288" w:lineRule="auto"/>
      <w:textAlignment w:val="center"/>
    </w:pPr>
    <w:rPr>
      <w:rFonts w:ascii="Minion Pro" w:eastAsiaTheme="minorHAnsi"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McCarley</dc:creator>
  <cp:keywords/>
  <dc:description/>
  <cp:lastModifiedBy>Shannon Lands</cp:lastModifiedBy>
  <cp:revision>4</cp:revision>
  <dcterms:created xsi:type="dcterms:W3CDTF">2019-04-03T18:40:00Z</dcterms:created>
  <dcterms:modified xsi:type="dcterms:W3CDTF">2019-04-03T19:14:00Z</dcterms:modified>
</cp:coreProperties>
</file>